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019" w:rsidRPr="00BD26EC" w:rsidRDefault="00573019" w:rsidP="00F7648A">
      <w:pPr>
        <w:jc w:val="center"/>
        <w:rPr>
          <w:b/>
          <w:bCs/>
          <w:i/>
          <w:sz w:val="20"/>
          <w:szCs w:val="20"/>
          <w:lang w:val="en-US"/>
        </w:rPr>
      </w:pPr>
      <w:r w:rsidRPr="00BD26EC">
        <w:rPr>
          <w:b/>
          <w:bCs/>
          <w:sz w:val="20"/>
          <w:szCs w:val="20"/>
          <w:lang w:val="en-US"/>
        </w:rPr>
        <w:br w:type="textWrapping" w:clear="all"/>
      </w:r>
      <w:r w:rsidRPr="00BD26EC">
        <w:rPr>
          <w:b/>
          <w:bCs/>
          <w:i/>
          <w:sz w:val="20"/>
          <w:szCs w:val="20"/>
          <w:lang w:val="en-US"/>
        </w:rPr>
        <w:t>AVESTO HAQIDA BILASIZMI</w:t>
      </w:r>
    </w:p>
    <w:p w:rsidR="009734CF" w:rsidRPr="00BD26EC" w:rsidRDefault="005F44AF" w:rsidP="00F7648A">
      <w:pPr>
        <w:jc w:val="both"/>
        <w:rPr>
          <w:b/>
          <w:bCs/>
          <w:sz w:val="20"/>
          <w:szCs w:val="20"/>
          <w:lang w:val="en-US"/>
        </w:rPr>
      </w:pPr>
      <w:r w:rsidRPr="00BD26EC">
        <w:rPr>
          <w:b/>
          <w:bCs/>
          <w:sz w:val="20"/>
          <w:szCs w:val="20"/>
        </w:rPr>
        <w:t>  “Avesto” qayerda paydo bo’lgan? Bu savol azal- azaldan olimlarni juda qiziqtirib kelgan. Lekin olimlar buning ham uddasidan chiqdilar, ya’ni uni qayerda paydo bo’lganligini aniqladilar. Eng qadimiy, mo’tabar qo’lyozma Xorazmda vujudga kelgan. Avestoshunos olimlarning aniqlashi</w:t>
      </w:r>
      <w:r w:rsidR="009734CF" w:rsidRPr="00BD26EC">
        <w:rPr>
          <w:b/>
          <w:bCs/>
          <w:sz w:val="20"/>
          <w:szCs w:val="20"/>
        </w:rPr>
        <w:t xml:space="preserve"> </w:t>
      </w:r>
      <w:r w:rsidRPr="00BD26EC">
        <w:rPr>
          <w:b/>
          <w:bCs/>
          <w:sz w:val="20"/>
          <w:szCs w:val="20"/>
        </w:rPr>
        <w:t>cha, Eron, Ozarbayjon, Afg’oniston va O’</w:t>
      </w:r>
      <w:r w:rsidR="009734CF" w:rsidRPr="00BD26EC">
        <w:rPr>
          <w:b/>
          <w:bCs/>
          <w:sz w:val="20"/>
          <w:szCs w:val="20"/>
        </w:rPr>
        <w:t>rta Osiyo xalqlarining birinchi yodgorliklaridir</w:t>
      </w:r>
      <w:r w:rsidRPr="00BD26EC">
        <w:rPr>
          <w:b/>
          <w:bCs/>
          <w:sz w:val="20"/>
          <w:szCs w:val="20"/>
        </w:rPr>
        <w:t>.</w:t>
      </w:r>
    </w:p>
    <w:p w:rsidR="009734CF" w:rsidRPr="00BD26EC" w:rsidRDefault="005F44AF" w:rsidP="00F7648A">
      <w:pPr>
        <w:jc w:val="both"/>
        <w:rPr>
          <w:b/>
          <w:bCs/>
          <w:sz w:val="20"/>
          <w:szCs w:val="20"/>
          <w:lang w:val="en-US"/>
        </w:rPr>
      </w:pPr>
      <w:r w:rsidRPr="00BD26EC">
        <w:rPr>
          <w:b/>
          <w:bCs/>
          <w:sz w:val="20"/>
          <w:szCs w:val="20"/>
        </w:rPr>
        <w:t>’’Avesto’’ da nimalar haqida ma’lumot berilgan degan savol tug’ilishi mumkin? Avvalambor bu kitobda hozir aytgan xalqlarning madaniyati, urf-odatlari, tabiati va ko’plab fikrlarini bayon etilgan. Bu kitob eski pahlaviy ya’ni sanskrit tiliga yaqin bo’lgan tilda bitilgan . Kitob boshqa tillarga juda ko’plab tarjima qilingan va “AVESTO” kitobini o’rganishga ya’ni qiziqishga olib keldi. “Avesto”dagi ko’plab va muhim ma’lumotlar asosan o’g’zaki tarzda avloddan – avlodga o’tib kelgan .Ma’lumotlarga qaraganda, bu kitob ahomoniylar sulolasi poytaxti Sheroz yaqini</w:t>
      </w:r>
      <w:r w:rsidR="009734CF" w:rsidRPr="00BD26EC">
        <w:rPr>
          <w:b/>
          <w:bCs/>
          <w:sz w:val="20"/>
          <w:szCs w:val="20"/>
        </w:rPr>
        <w:t xml:space="preserve"> </w:t>
      </w:r>
      <w:r w:rsidRPr="00BD26EC">
        <w:rPr>
          <w:b/>
          <w:bCs/>
          <w:sz w:val="20"/>
          <w:szCs w:val="20"/>
        </w:rPr>
        <w:t xml:space="preserve">dagi Taxti Jamshidda saqlangan . “Avesto” dagi ma’lumotlarning qadimgi qismi eramizdan avvalgi </w:t>
      </w:r>
      <w:r w:rsidR="009734CF" w:rsidRPr="00BD26EC">
        <w:rPr>
          <w:b/>
          <w:bCs/>
          <w:sz w:val="20"/>
          <w:szCs w:val="20"/>
        </w:rPr>
        <w:t xml:space="preserve"> </w:t>
      </w:r>
      <w:r w:rsidRPr="00BD26EC">
        <w:rPr>
          <w:b/>
          <w:bCs/>
          <w:sz w:val="20"/>
          <w:szCs w:val="20"/>
        </w:rPr>
        <w:t>3000 – 2000 yillarga tegishli deb taxmin qiladi olimalar”. Podshoh Doro Ibn Doro xazinasida 12 ming qoramol terisiga tilla bilan bitilgan. Iskandar (Aleksandr Makedonskiy) esa bu yurtga bostirib kelgan va otashxonalarni vayron qilib, Zardusht diniga e’tiqod etuvchi xalqni taziyq ostiga olib , ularni o’ldirib yuboradilar.</w:t>
      </w:r>
      <w:r w:rsidRPr="00BD26EC">
        <w:rPr>
          <w:b/>
          <w:bCs/>
          <w:sz w:val="20"/>
          <w:szCs w:val="20"/>
        </w:rPr>
        <w:br/>
        <w:t>Shuning uchun ham “Avesto” ning 3/5 qismi yo’qolib ketdi. Lekin, Iskandar( Aleksandr Makedonskiy) falsafa, tibbiyot, astronomiyaga tegishli qismini saqlab qolgan. Bu qo’lyozmalardan keng foydalanilgan va uni yunon tiliga tarjima qildirgan. Iskandarning hukmronligi tugagach , miloddan avvalgi 250-yilda Arshohiylar davrida “Avesto” yana yo’qotilgan qismlari tiklangan va yangi matnlar bilan to’ldirilgan. Bu voqea eramizdan avvalgi III asrida sosoniylar podshosi Shopur davriga kelib, to’la kitob holiga keltirilgan. Eron va Turon zaminining bosib olinganligi sababdan zardushtiylik dini ta’qibga olindi va islom dinini joriy etishga kirishildi. Islom dinini qabul qilishga majbur etilgan va qabul qilmaganlari esa Hindistonga qochib ketib shu yerda jon saqlaganlar. Hammamizga ma’lumki , hozirda ham Hindistonning Bombay va Gujarot viloyatlarida yashaydigan aholi bu dinga e’tiqod qiladi va zardushtiylikka amal qiladilar . Ular “Avesto”ning bir qismini saqlab kelmoqdalar. Bu kitob birinchi bora 30 ta kitobdan , keyin 21 ta kitobdan iborat edi. Bizgacha bu kitobning 4 tasi saqlanib qol</w:t>
      </w:r>
      <w:r w:rsidR="009734CF" w:rsidRPr="00BD26EC">
        <w:rPr>
          <w:b/>
          <w:bCs/>
          <w:sz w:val="20"/>
          <w:szCs w:val="20"/>
        </w:rPr>
        <w:t xml:space="preserve">gan. Bu kitoblar quyidagilar: </w:t>
      </w:r>
    </w:p>
    <w:p w:rsidR="009734CF" w:rsidRPr="00BD26EC" w:rsidRDefault="009734CF" w:rsidP="00F7648A">
      <w:pPr>
        <w:rPr>
          <w:b/>
          <w:bCs/>
          <w:sz w:val="20"/>
          <w:szCs w:val="20"/>
          <w:lang w:val="en-US"/>
        </w:rPr>
      </w:pPr>
      <w:r w:rsidRPr="00BD26EC">
        <w:rPr>
          <w:b/>
          <w:bCs/>
          <w:sz w:val="20"/>
          <w:szCs w:val="20"/>
        </w:rPr>
        <w:t>Birinchi kitob</w:t>
      </w:r>
      <w:r w:rsidR="005F44AF" w:rsidRPr="00BD26EC">
        <w:rPr>
          <w:b/>
          <w:bCs/>
          <w:sz w:val="20"/>
          <w:szCs w:val="20"/>
        </w:rPr>
        <w:t>“Vadovdot” (Vendidat) deyiladi. Bu kitob 22 bobdan iborat bo’lgan holda, payg’ambar Zardusht va xudo Ahura Mazdalarning savol- javoblari bayon etilgan .</w:t>
      </w:r>
      <w:r w:rsidR="005F44AF" w:rsidRPr="00BD26EC">
        <w:rPr>
          <w:b/>
          <w:bCs/>
          <w:sz w:val="20"/>
          <w:szCs w:val="20"/>
        </w:rPr>
        <w:br/>
        <w:t>Ikkinchi kitob esa , “Yasna” deb ataladi . Bu yerda asosan Zardushtning xatlari va 72 ta ”Ha” degan bashoratlardan iborat.</w:t>
      </w:r>
      <w:r w:rsidR="005F44AF" w:rsidRPr="00BD26EC">
        <w:rPr>
          <w:b/>
          <w:bCs/>
          <w:sz w:val="20"/>
          <w:szCs w:val="20"/>
        </w:rPr>
        <w:br/>
        <w:t>Uchinchi kitob, “Vispart” deb nomlanadi va 24 bobdan iborat. U pand- nasihatlar</w:t>
      </w:r>
      <w:r w:rsidR="005F44AF" w:rsidRPr="00BD26EC">
        <w:rPr>
          <w:b/>
          <w:bCs/>
          <w:sz w:val="20"/>
          <w:szCs w:val="20"/>
        </w:rPr>
        <w:br/>
        <w:t>yig’indisidan tashkil topgan.</w:t>
      </w:r>
      <w:r w:rsidR="005F44AF" w:rsidRPr="00BD26EC">
        <w:rPr>
          <w:b/>
          <w:bCs/>
          <w:sz w:val="20"/>
          <w:szCs w:val="20"/>
        </w:rPr>
        <w:br/>
      </w:r>
    </w:p>
    <w:p w:rsidR="009734CF" w:rsidRPr="00BD26EC" w:rsidRDefault="005F44AF" w:rsidP="00F7648A">
      <w:pPr>
        <w:rPr>
          <w:b/>
          <w:bCs/>
          <w:sz w:val="20"/>
          <w:szCs w:val="20"/>
          <w:lang w:val="en-US"/>
        </w:rPr>
      </w:pPr>
      <w:r w:rsidRPr="00BD26EC">
        <w:rPr>
          <w:b/>
          <w:bCs/>
          <w:sz w:val="20"/>
          <w:szCs w:val="20"/>
        </w:rPr>
        <w:t xml:space="preserve">To’rtinchi kitob esa, “Bundaxash” (YASHTA) deyiladi . bunda Ahuramazdaning </w:t>
      </w:r>
      <w:r w:rsidR="009734CF" w:rsidRPr="00BD26EC">
        <w:rPr>
          <w:b/>
          <w:bCs/>
          <w:sz w:val="20"/>
          <w:szCs w:val="20"/>
        </w:rPr>
        <w:t>zolim</w:t>
      </w:r>
      <w:r w:rsidRPr="00BD26EC">
        <w:rPr>
          <w:b/>
          <w:bCs/>
          <w:sz w:val="20"/>
          <w:szCs w:val="20"/>
        </w:rPr>
        <w:br/>
        <w:t>kuchlarga qarshi kurashda ulug’lovchi 22 ta qo’shiqdan tashkil topgan.</w:t>
      </w:r>
      <w:r w:rsidRPr="00BD26EC">
        <w:rPr>
          <w:b/>
          <w:bCs/>
          <w:sz w:val="20"/>
          <w:szCs w:val="20"/>
        </w:rPr>
        <w:br/>
        <w:t>“Avesto”</w:t>
      </w:r>
      <w:r w:rsidR="009734CF" w:rsidRPr="00BD26EC">
        <w:rPr>
          <w:b/>
          <w:bCs/>
          <w:sz w:val="20"/>
          <w:szCs w:val="20"/>
          <w:lang w:val="en-US"/>
        </w:rPr>
        <w:t xml:space="preserve"> </w:t>
      </w:r>
      <w:r w:rsidRPr="00BD26EC">
        <w:rPr>
          <w:b/>
          <w:bCs/>
          <w:sz w:val="20"/>
          <w:szCs w:val="20"/>
        </w:rPr>
        <w:t xml:space="preserve">ko’p xudolikdan yakka xudolikga o’tish davrida vujudga kelgan. Bu kitobda </w:t>
      </w:r>
      <w:r w:rsidRPr="00BD26EC">
        <w:rPr>
          <w:b/>
          <w:bCs/>
          <w:sz w:val="20"/>
          <w:szCs w:val="20"/>
        </w:rPr>
        <w:br/>
        <w:t xml:space="preserve">aytilishicha olam ikki asos, ikki ibtido, ya’ni yorug’lik va zulmat, yaxshili va yomonlikning </w:t>
      </w:r>
      <w:r w:rsidR="009734CF" w:rsidRPr="00BD26EC">
        <w:rPr>
          <w:b/>
          <w:bCs/>
          <w:sz w:val="20"/>
          <w:szCs w:val="20"/>
        </w:rPr>
        <w:t xml:space="preserve">kurashishidan iborat deyiladi. </w:t>
      </w:r>
      <w:r w:rsidRPr="00BD26EC">
        <w:rPr>
          <w:b/>
          <w:bCs/>
          <w:sz w:val="20"/>
          <w:szCs w:val="20"/>
        </w:rPr>
        <w:t>“Avesto” bizning qadim tariximiz va ma’naviyatimiz</w:t>
      </w:r>
      <w:r w:rsidR="009734CF" w:rsidRPr="00BD26EC">
        <w:rPr>
          <w:b/>
          <w:bCs/>
          <w:sz w:val="20"/>
          <w:szCs w:val="20"/>
        </w:rPr>
        <w:t xml:space="preserve"> demakdir. Shu munosabat bilan </w:t>
      </w:r>
      <w:r w:rsidRPr="00BD26EC">
        <w:rPr>
          <w:b/>
          <w:bCs/>
          <w:sz w:val="20"/>
          <w:szCs w:val="20"/>
        </w:rPr>
        <w:t xml:space="preserve">O’zbekiston Respublikasi Vazirlar Mahkamasi </w:t>
      </w:r>
      <w:r w:rsidR="009734CF" w:rsidRPr="00BD26EC">
        <w:rPr>
          <w:b/>
          <w:bCs/>
          <w:sz w:val="20"/>
          <w:szCs w:val="20"/>
        </w:rPr>
        <w:t xml:space="preserve">UNESKO bosh konferensiyasining </w:t>
      </w:r>
      <w:r w:rsidRPr="00BD26EC">
        <w:rPr>
          <w:b/>
          <w:bCs/>
          <w:sz w:val="20"/>
          <w:szCs w:val="20"/>
        </w:rPr>
        <w:t>1999 – yil noyabr oyida bo’lib o’tgan sessiyasi qaroriga</w:t>
      </w:r>
      <w:r w:rsidR="009734CF" w:rsidRPr="00BD26EC">
        <w:rPr>
          <w:b/>
          <w:bCs/>
          <w:sz w:val="20"/>
          <w:szCs w:val="20"/>
        </w:rPr>
        <w:t xml:space="preserve"> muvofiq, 2001 – yilning oktabr </w:t>
      </w:r>
      <w:r w:rsidRPr="00BD26EC">
        <w:rPr>
          <w:b/>
          <w:bCs/>
          <w:sz w:val="20"/>
          <w:szCs w:val="20"/>
        </w:rPr>
        <w:t>oyida “Avesto” yaratilganligining 2700 yilligi nishonlash t</w:t>
      </w:r>
      <w:r w:rsidR="009734CF" w:rsidRPr="00BD26EC">
        <w:rPr>
          <w:b/>
          <w:bCs/>
          <w:sz w:val="20"/>
          <w:szCs w:val="20"/>
        </w:rPr>
        <w:t xml:space="preserve">o’g’risida qaror qabul qilindi. </w:t>
      </w:r>
      <w:r w:rsidRPr="00BD26EC">
        <w:rPr>
          <w:b/>
          <w:bCs/>
          <w:sz w:val="20"/>
          <w:szCs w:val="20"/>
        </w:rPr>
        <w:t>O’zbekistonda ham “Aves</w:t>
      </w:r>
      <w:r w:rsidR="009734CF" w:rsidRPr="00BD26EC">
        <w:rPr>
          <w:b/>
          <w:bCs/>
          <w:sz w:val="20"/>
          <w:szCs w:val="20"/>
        </w:rPr>
        <w:t xml:space="preserve">to” ni o’rganish davom etmoqda. </w:t>
      </w:r>
      <w:r w:rsidRPr="00BD26EC">
        <w:rPr>
          <w:b/>
          <w:bCs/>
          <w:sz w:val="20"/>
          <w:szCs w:val="20"/>
        </w:rPr>
        <w:t xml:space="preserve">“Avesto” kitobini o’rganish , tajribalar bizga juda ko’p ma’lumotalrni oshkora qilib berdi. Shunga binoan, Prezidentimiz shunday fikr bildirdilar :“Avesto” bundan XXX asr oldin muqaddam ajdodlarimizning biz avlodlarga qoldirgan ma’naviy, tarixiy merosidir". </w:t>
      </w:r>
      <w:r w:rsidRPr="00BD26EC">
        <w:rPr>
          <w:b/>
          <w:bCs/>
          <w:sz w:val="20"/>
          <w:szCs w:val="20"/>
        </w:rPr>
        <w:br/>
        <w:t>Avesto haqidagi eng muhim tadqiqotlardan biri “Din amallari” asarlarida aytilib o’tilgan. Bunda Avestoning  21 kitobi mazmuni sharhlab berilgan. Bu sharhlar shulardan iborat:</w:t>
      </w:r>
      <w:r w:rsidRPr="00BD26EC">
        <w:rPr>
          <w:b/>
          <w:bCs/>
          <w:sz w:val="20"/>
          <w:szCs w:val="20"/>
        </w:rPr>
        <w:br/>
        <w:t>- savodli ishlar yo’riqnomasi;</w:t>
      </w:r>
      <w:r w:rsidRPr="00BD26EC">
        <w:rPr>
          <w:b/>
          <w:bCs/>
          <w:sz w:val="20"/>
          <w:szCs w:val="20"/>
        </w:rPr>
        <w:br/>
        <w:t>- diniy marosimlar va rasm – rusmlar qoidasi;</w:t>
      </w:r>
      <w:r w:rsidRPr="00BD26EC">
        <w:rPr>
          <w:b/>
          <w:bCs/>
          <w:sz w:val="20"/>
          <w:szCs w:val="20"/>
        </w:rPr>
        <w:br/>
        <w:t>- zardushtiylik ta’limoti asoslari;</w:t>
      </w:r>
      <w:r w:rsidRPr="00BD26EC">
        <w:rPr>
          <w:b/>
          <w:bCs/>
          <w:sz w:val="20"/>
          <w:szCs w:val="20"/>
        </w:rPr>
        <w:br/>
        <w:t>- dunyoning Ahura-Mazda tomonidan yaratilishi;</w:t>
      </w:r>
      <w:r w:rsidRPr="00BD26EC">
        <w:rPr>
          <w:b/>
          <w:bCs/>
          <w:sz w:val="20"/>
          <w:szCs w:val="20"/>
        </w:rPr>
        <w:br/>
        <w:t>- oxirat kuni va undagi hisob – kitob;</w:t>
      </w:r>
      <w:r w:rsidRPr="00BD26EC">
        <w:rPr>
          <w:b/>
          <w:bCs/>
          <w:sz w:val="20"/>
          <w:szCs w:val="20"/>
        </w:rPr>
        <w:br/>
        <w:t>- falakiyot;</w:t>
      </w:r>
      <w:r w:rsidRPr="00BD26EC">
        <w:rPr>
          <w:b/>
          <w:bCs/>
          <w:sz w:val="20"/>
          <w:szCs w:val="20"/>
        </w:rPr>
        <w:br/>
        <w:t>- ijtimoiy – huquqiy qonun – qoidalari;</w:t>
      </w:r>
      <w:r w:rsidRPr="00BD26EC">
        <w:rPr>
          <w:b/>
          <w:bCs/>
          <w:sz w:val="20"/>
          <w:szCs w:val="20"/>
        </w:rPr>
        <w:br/>
        <w:t>- zardushtning tug’ilishi va bolaligi;</w:t>
      </w:r>
      <w:r w:rsidRPr="00BD26EC">
        <w:rPr>
          <w:b/>
          <w:bCs/>
          <w:sz w:val="20"/>
          <w:szCs w:val="20"/>
        </w:rPr>
        <w:br/>
        <w:t>- haq yo’lini tutishi;</w:t>
      </w:r>
      <w:r w:rsidRPr="00BD26EC">
        <w:rPr>
          <w:b/>
          <w:bCs/>
          <w:sz w:val="20"/>
          <w:szCs w:val="20"/>
        </w:rPr>
        <w:br/>
        <w:t>- jamiyat a’zolarining haq – huquqlari;</w:t>
      </w:r>
      <w:r w:rsidRPr="00BD26EC">
        <w:rPr>
          <w:b/>
          <w:bCs/>
          <w:sz w:val="20"/>
          <w:szCs w:val="20"/>
        </w:rPr>
        <w:br/>
        <w:t xml:space="preserve">- dev, jinlar kabi yozuv kuchlarga qarshi o’qiladigan duolar, amallar. </w:t>
      </w:r>
      <w:r w:rsidRPr="00BD26EC">
        <w:rPr>
          <w:b/>
          <w:bCs/>
          <w:sz w:val="20"/>
          <w:szCs w:val="20"/>
        </w:rPr>
        <w:br/>
        <w:t>  Avesto o’sha davrlar tarixi , madaniyati haqida ma’lumot beruvchi qomusiy asardir . U pahla</w:t>
      </w:r>
      <w:r w:rsidR="009734CF" w:rsidRPr="00BD26EC">
        <w:rPr>
          <w:b/>
          <w:bCs/>
          <w:sz w:val="20"/>
          <w:szCs w:val="20"/>
          <w:lang w:val="en-US"/>
        </w:rPr>
        <w:t xml:space="preserve"> </w:t>
      </w:r>
      <w:r w:rsidRPr="00BD26EC">
        <w:rPr>
          <w:b/>
          <w:bCs/>
          <w:sz w:val="20"/>
          <w:szCs w:val="20"/>
        </w:rPr>
        <w:t>viy tiliga tarjima qilingan va unga sharhlar yozilgan. Unga yozilgan sharhlar “Zend Avesto“ nomi bilan mashhur. Markaziy Osiyoga arablar kirib kelishi bilan zardushtiylik diniga sig’inuv</w:t>
      </w:r>
      <w:r w:rsidR="009734CF" w:rsidRPr="00BD26EC">
        <w:rPr>
          <w:b/>
          <w:bCs/>
          <w:sz w:val="20"/>
          <w:szCs w:val="20"/>
          <w:lang w:val="en-US"/>
        </w:rPr>
        <w:t xml:space="preserve"> </w:t>
      </w:r>
      <w:r w:rsidRPr="00BD26EC">
        <w:rPr>
          <w:b/>
          <w:bCs/>
          <w:sz w:val="20"/>
          <w:szCs w:val="20"/>
        </w:rPr>
        <w:t>chilar taqib ostiga olingan. Shu tarzda u asta – sekin O’rta Osiyo xalqlari orasida iste’moldan chiqa borgan.</w:t>
      </w:r>
      <w:r w:rsidRPr="00BD26EC">
        <w:rPr>
          <w:b/>
          <w:bCs/>
          <w:sz w:val="20"/>
          <w:szCs w:val="20"/>
        </w:rPr>
        <w:br/>
        <w:t>Eron xalqlarining eng qadimgi mitralari Mitra, Anaxita, Osha va Ardvissuralar to’g’risidagi miflarning mazmunlari, sarguzashtlari haqida turli va mattiqiy dostonlar mavjud. Ulardan birida Mitra haqida quyidagicha dostonlar yaratilgan:</w:t>
      </w:r>
      <w:r w:rsidRPr="00BD26EC">
        <w:rPr>
          <w:b/>
          <w:bCs/>
          <w:sz w:val="20"/>
          <w:szCs w:val="20"/>
        </w:rPr>
        <w:br/>
        <w:t>Mitra qo'sh otli aravasida, musallah holda goh el –yurtni balo-qazolardan asrar va vatanparvarlik ko’rsatar, goh Ahuru-Mazdadan mahf etar va hammani xursand etar edi.</w:t>
      </w:r>
      <w:r w:rsidRPr="00BD26EC">
        <w:rPr>
          <w:b/>
          <w:bCs/>
          <w:sz w:val="20"/>
          <w:szCs w:val="20"/>
        </w:rPr>
        <w:br/>
        <w:t>Asqar Mahkamning ruschadan o’girgan tarjimasini keltirib o’tamiz. U quyidagicha:</w:t>
      </w:r>
      <w:r w:rsidRPr="00BD26EC">
        <w:rPr>
          <w:b/>
          <w:bCs/>
          <w:sz w:val="20"/>
          <w:szCs w:val="20"/>
        </w:rPr>
        <w:br/>
      </w:r>
    </w:p>
    <w:p w:rsidR="009734CF" w:rsidRPr="00BD26EC" w:rsidRDefault="005F44AF" w:rsidP="00F7648A">
      <w:pPr>
        <w:rPr>
          <w:b/>
          <w:sz w:val="20"/>
          <w:szCs w:val="20"/>
        </w:rPr>
      </w:pPr>
      <w:r w:rsidRPr="00BD26EC">
        <w:rPr>
          <w:b/>
          <w:sz w:val="20"/>
          <w:szCs w:val="20"/>
        </w:rPr>
        <w:t>Epchilardan epchilroq Mitra,</w:t>
      </w:r>
      <w:r w:rsidRPr="00BD26EC">
        <w:rPr>
          <w:b/>
          <w:sz w:val="20"/>
          <w:szCs w:val="20"/>
        </w:rPr>
        <w:br/>
        <w:t>Ahl saxl ichida mumtoz,</w:t>
      </w:r>
      <w:r w:rsidRPr="00BD26EC">
        <w:rPr>
          <w:b/>
          <w:sz w:val="20"/>
          <w:szCs w:val="20"/>
        </w:rPr>
        <w:br/>
      </w:r>
      <w:r w:rsidRPr="00BD26EC">
        <w:rPr>
          <w:b/>
          <w:sz w:val="20"/>
          <w:szCs w:val="20"/>
        </w:rPr>
        <w:lastRenderedPageBreak/>
        <w:t>Dovyuraklar ichida she’rdir ,</w:t>
      </w:r>
      <w:r w:rsidRPr="00BD26EC">
        <w:rPr>
          <w:b/>
          <w:sz w:val="20"/>
          <w:szCs w:val="20"/>
        </w:rPr>
        <w:br/>
        <w:t>J asurlardan jasoratliroq.</w:t>
      </w:r>
      <w:r w:rsidRPr="00BD26EC">
        <w:rPr>
          <w:b/>
          <w:sz w:val="20"/>
          <w:szCs w:val="20"/>
        </w:rPr>
        <w:br/>
        <w:t>Yashnatadilar , gurkitadilar ,</w:t>
      </w:r>
      <w:r w:rsidRPr="00BD26EC">
        <w:rPr>
          <w:b/>
          <w:sz w:val="20"/>
          <w:szCs w:val="20"/>
        </w:rPr>
        <w:br/>
        <w:t>To’kinlar yaratguchidir</w:t>
      </w:r>
      <w:r w:rsidRPr="00BD26EC">
        <w:rPr>
          <w:b/>
          <w:sz w:val="20"/>
          <w:szCs w:val="20"/>
        </w:rPr>
        <w:br/>
        <w:t>Ko’rkam hayot ayladi in’om</w:t>
      </w:r>
      <w:r w:rsidRPr="00BD26EC">
        <w:rPr>
          <w:b/>
          <w:sz w:val="20"/>
          <w:szCs w:val="20"/>
        </w:rPr>
        <w:br/>
        <w:t>Haqiqatga hokimlikni ham.</w:t>
      </w:r>
      <w:r w:rsidRPr="00BD26EC">
        <w:rPr>
          <w:b/>
          <w:sz w:val="20"/>
          <w:szCs w:val="20"/>
        </w:rPr>
        <w:br/>
      </w:r>
      <w:r w:rsidRPr="00BD26EC">
        <w:rPr>
          <w:b/>
          <w:sz w:val="20"/>
          <w:szCs w:val="20"/>
        </w:rPr>
        <w:br/>
        <w:t> Rizoiy, Bahromiy, Meriboyslar 1 million she’rning hammasi zardushtning qalamiga mansub deyishsa boshqalari esa, qadimiy ijod me</w:t>
      </w:r>
      <w:r w:rsidR="009734CF" w:rsidRPr="00BD26EC">
        <w:rPr>
          <w:b/>
          <w:sz w:val="20"/>
          <w:szCs w:val="20"/>
        </w:rPr>
        <w:t xml:space="preserve">vasi , degan fukrlarini  bayon </w:t>
      </w:r>
      <w:r w:rsidRPr="00BD26EC">
        <w:rPr>
          <w:b/>
          <w:sz w:val="20"/>
          <w:szCs w:val="20"/>
        </w:rPr>
        <w:t>etishgan. (“San’at “1991 yil , N-6 , 24 bet).</w:t>
      </w:r>
      <w:r w:rsidRPr="00BD26EC">
        <w:rPr>
          <w:b/>
          <w:sz w:val="20"/>
          <w:szCs w:val="20"/>
        </w:rPr>
        <w:br/>
        <w:t xml:space="preserve">“Avesto” (asli Ovasto) – zardushtiylik ( zaroastrizm) dinining muqaddas kitobi O’rta Osiyo, Ozarbayjon ,Eron xalqlarining qadimgi davrdagi ijtimoiy – iqtisodiy hayoti, diniy qarashlari , olam to’g’risidagi tasavvurlari , urf-odatlari , ma’naviy madaniyatini o’rgan- ishda muhim va yagona manbadir. “Avesto” tarkibiga kirgan materiallar , olimlarning isbotlashlaricha ,qariyib 2- ming yil davomida (mil.av 3-ming yillik - 2-ming yillik boshlaridan milodning boshlarigacha) vujudga kelib, avlodan –avlodga og’zaki ko’chib kelgan . Uning ko’p qismlari yo’qolib ketgan, uning taxminan yettidan bir qismi saqlanib qolgan va mil.av 3-asrda Arshakiylar davrida to’planib kitob qilingan . “Avesto” fanda uch qismga ajratiladi: </w:t>
      </w:r>
      <w:r w:rsidRPr="00BD26EC">
        <w:rPr>
          <w:b/>
          <w:sz w:val="20"/>
          <w:szCs w:val="20"/>
        </w:rPr>
        <w:br/>
        <w:t xml:space="preserve">1. Eng tarixiy qismi. Mil. avvalgi 3-ming yillik oxirlari va 2-ming yillikda vujudga kelgan Yashtlar; ularda sinfiy jamiyatdan ilgarigi qabilaviy e’tiqodlar ,ko’p Xudolik tasavvurlari o’z ifodasini topgan. </w:t>
      </w:r>
      <w:r w:rsidRPr="00BD26EC">
        <w:rPr>
          <w:b/>
          <w:sz w:val="20"/>
          <w:szCs w:val="20"/>
        </w:rPr>
        <w:br/>
        <w:t xml:space="preserve">2. Bu qismi Gotlar deyiladi. Unda xudo Axura Mazda haqidagi ta’limot o’z aksini topgan. Bu kitob mil . avVI-asrda yashagan Zaratushtra (Zardusht) ijodiga mansub deb taxmin qilinadi. </w:t>
      </w:r>
      <w:r w:rsidRPr="00BD26EC">
        <w:rPr>
          <w:b/>
          <w:sz w:val="20"/>
          <w:szCs w:val="20"/>
        </w:rPr>
        <w:br/>
        <w:t xml:space="preserve">3. Qadimiy ko’p xudolik g’oyalari va Yakka xudolik g’oyalri o’rtasidagi kurash sharoitidagi mil .av. 5-asrda har ikkalasini kelishtiruvchi mazdayasna ( mazdaiylik)ta’limoti shakllari va bu “Avesto” ta’limotining asosiy va oxirgi qismi hisoblanadi. Bu voqea eramizdan avvalgi III asrda sosoniylar podshosi Shopur davriga kelib , to’la kitob holiga keltirilgan .Eron va Turon zaminining bosib olinganligi sababdan zardushtiylik dini ta’qibga olindi va islom dinini joriy etishga kirishildi. Islom dinini qabul qilishga majbur etilgan va qabul qilmaganlari Hindistonga qochib ketib shu yerda jon saqlaganlar. Hammamizga ma’lumki, hozir ham Hindistonning Bombay va Gujarot viloyatlarida yashaydigan aholi bu dinga e’tiqod qiladi va zardushtiylikga amal qiladilar. Ular “Avesto”ning bir qismini saqlab kelmoqdalar.  30 ta kitobdan keyin 21 ta kitob va shulardan keyin bizgacha bu kitobning 4 tasigina saqlanib qolingan. Bundan tashqari o’sha davrning adabiy tili hisoblangan pahlaviy tiliga tarjima qilinib, asosiy matnga keng sharhlar yozilgan. Bular “Zend” nomi bilan bizga ma’lum. “Avesto” katta hajmda bo’lganligi uchun ”Kichik Avesto” yaratilgan. “Kichik Avesto”da “Katta Avesto”dan tanlab olingan duolar to’plamidan iborat bo’lgan, VII asrda sosoniylar davlati mag’lubiyatga uchrab , Eron va O’rta Osiyo arablar tomonidan bosib olinganligi haqida ma’lumotlar berilgan. Zardushtiylik dinini siquvga olishgandan keyin, “Avesto”ning ko’p qismlari unutilgan va yo’qolib ketgan. "Avesto" bizgacha yetib kelgan Yasht, Vispard, Videvdot, Yasna nomlari bilan bog’liq bo’lgan ma’lum bo’laklardan iborat. </w:t>
      </w:r>
      <w:r w:rsidRPr="00BD26EC">
        <w:rPr>
          <w:b/>
          <w:sz w:val="20"/>
          <w:szCs w:val="20"/>
        </w:rPr>
        <w:br/>
        <w:t>”Avesto” qadimiy kishilarning dunyoqarashi va ideallarini, huquqiy va axloqiy kodekslarni o’z ichiga olgan.</w:t>
      </w:r>
    </w:p>
    <w:p w:rsidR="009734CF" w:rsidRPr="00BD26EC" w:rsidRDefault="00D02C7A" w:rsidP="00F7648A">
      <w:pPr>
        <w:rPr>
          <w:b/>
          <w:sz w:val="20"/>
          <w:szCs w:val="20"/>
          <w:lang w:val="en-GB"/>
        </w:rPr>
      </w:pPr>
      <w:r w:rsidRPr="00BD26EC">
        <w:rPr>
          <w:b/>
          <w:sz w:val="20"/>
          <w:szCs w:val="20"/>
          <w:lang w:val="en-GB"/>
        </w:rPr>
        <w:t>Zardo’st, Zaratushtra, Zaroastr- zardushtiylik nomini olgan qadimgi Eron dinining payg’ambari.  Zardushtning hayoti taxminan mil.av. VI asrning birinchi yarmiga to’g’ri keladi.</w:t>
      </w:r>
      <w:r w:rsidR="009734CF" w:rsidRPr="00BD26EC">
        <w:rPr>
          <w:b/>
          <w:sz w:val="20"/>
          <w:szCs w:val="20"/>
          <w:lang w:val="en-GB"/>
        </w:rPr>
        <w:t xml:space="preserve"> </w:t>
      </w:r>
      <w:r w:rsidRPr="00BD26EC">
        <w:rPr>
          <w:b/>
          <w:sz w:val="20"/>
          <w:szCs w:val="20"/>
          <w:lang w:val="en-GB"/>
        </w:rPr>
        <w:t>Zardushtning tarixiy shaxs ekanligi fanda hali ham tortuvshuvli masala bo’lib qolmaoqda. U Zardushtiylikning muqaddas kitobi “Avesto”ning eng qadimiy qismi “Got”ni ijod etgan.Zardushtiylik o’z ta’limotini Sharqiy Eron va O’rta Osiyoda targ’ib etgan, deb taxmin qilinadi. Sharq rivoyatlariga ko’ra, Zardushtr Baqteriyada shoh Vishtaspa davrida yashagan, yangi diniy ta’limotni targ’ib qilgan, Vishatspa birinchi bo’lib uning ta’limotini qabul quldi. “Avesto”ning keyinroq yozilgan boblarida Zardushtning shaytonlarga qarshi so'zi, mo’jizalar bilangina emas, qurol bilan ham jang qilgan afsonaviy kurashchi sifatida tasvirlangan.</w:t>
      </w:r>
      <w:r w:rsidRPr="00BD26EC">
        <w:rPr>
          <w:b/>
          <w:sz w:val="20"/>
          <w:szCs w:val="20"/>
          <w:lang w:val="en-GB"/>
        </w:rPr>
        <w:br/>
        <w:t>     Olimlarning aniqlashicha, jannatdagi hurlar to’g’risidagi rivoyatlar “Avesto”obrazlari orqali (asosida)shakllanadi. Zardushtiylikning hozirgi shakli forsiylik. Hozir Hindistonning Bombay, Gujarot shtatlarida Zardushtiy</w:t>
      </w:r>
      <w:r w:rsidR="009734CF" w:rsidRPr="00BD26EC">
        <w:rPr>
          <w:b/>
          <w:sz w:val="20"/>
          <w:szCs w:val="20"/>
          <w:lang w:val="en-GB"/>
        </w:rPr>
        <w:t>likka  e’tiqod  qiluvchi  </w:t>
      </w:r>
      <w:r w:rsidRPr="00BD26EC">
        <w:rPr>
          <w:b/>
          <w:sz w:val="20"/>
          <w:szCs w:val="20"/>
          <w:lang w:val="en-GB"/>
        </w:rPr>
        <w:t xml:space="preserve">115 mingdan ziyod aholi yashaydi. Eronda ham e’tiqod qiluvchilar yashaydi. </w:t>
      </w:r>
    </w:p>
    <w:p w:rsidR="009734CF" w:rsidRPr="00BD26EC" w:rsidRDefault="00D02C7A" w:rsidP="00F7648A">
      <w:pPr>
        <w:rPr>
          <w:b/>
          <w:bCs/>
          <w:sz w:val="20"/>
          <w:szCs w:val="20"/>
          <w:lang w:val="en-GB"/>
        </w:rPr>
      </w:pPr>
      <w:r w:rsidRPr="00BD26EC">
        <w:rPr>
          <w:b/>
          <w:bCs/>
          <w:sz w:val="20"/>
          <w:szCs w:val="20"/>
          <w:lang w:val="en-GB"/>
        </w:rPr>
        <w:t>Zardushtiylikning hozirgacha saqlanib qolgan marosimlaridan koinotning to'rt unsuri - suv, olov, yer, havoni ulug’lash xarakterlidir. Hozirgi paytlargacha saqlanib qolgan dafn marosimlari o’ziga xos xususiyatlari mavjud: murdalar bir necha past- baland “sukunat minoralari ”dahmalar"ga solinadi, u yerda murdalarning go’shtlarini qushlar yeydi; go’shtdan tozalangan suyaklar minora o’ratsidagi chuqur quduqga sochib yuboriladi. Bunda “halol” bilan “harom”ning bir-biriga yaqinlashmasligiga erishiladi. Zardushtiylik ibodatxonalarida mangu olov yonib turadi. Zardushtiylikningasrlar mobaynida mazmun- mohiyati o’zgarib keldi, Arshakiylar va Sosoniylar davrida davlat diniga aylangan.</w:t>
      </w:r>
      <w:r w:rsidRPr="00BD26EC">
        <w:rPr>
          <w:b/>
          <w:bCs/>
          <w:sz w:val="20"/>
          <w:szCs w:val="20"/>
          <w:lang w:val="en-GB"/>
        </w:rPr>
        <w:br/>
        <w:t xml:space="preserve">     Zardushtiylik dinida olov gunohlardan tozalovchi sehrli kuch deb qaraldi. Zardushtiylik esxatologiyasda Jahon tarixi 12 ming yil davom etadi, shundan 3- ming yili Ahura Mazdada “oltin asri”bo’lgan, undan so’ng Anxra–Mayniyonning 3-ming yillik hukmronligi boshlandi, biroq yomonlik abadiy emas , deb ta’kidlanadi. Zardusht Ahura Mazda tarafdorlariga o’lgandan so’ng rohat-farog’at vada qiladi, ularning dushmanlarini esa do’zahka mahkum qilinib , har xil azoblarga uchraydi, deb tushuntiriladi. Olamdagi </w:t>
      </w:r>
      <w:r w:rsidRPr="00BD26EC">
        <w:rPr>
          <w:b/>
          <w:bCs/>
          <w:sz w:val="20"/>
          <w:szCs w:val="20"/>
          <w:lang w:val="en-GB"/>
        </w:rPr>
        <w:br/>
        <w:t>barcha yaxshilklarni Ahura Mazda , yomonliklarni – Anxra- Maynyo ifodalaydi. Odam bu kurashda oliy kuchlar qo’lidagi o’yinchoq emas, tanlash erkinligiga ega bo’lgan, o’z faolligi bilan dunyoda adolat tantanasi ta’sir eta oladigan shaxslardir. “Avesto”ning bir qismi Gotlarda ko’chmanchilk va dehqonchilik o’rtasidagi qarama-qarshilik bayon etiladi, ko’chmanchilkka hamma yovuzliklarni keltirib chiqaradigan hayot tarzi deb qaraladi vau qoralanadi , dehqonchilik esa yaxshilik sifatida rag’batlantiriladi.</w:t>
      </w:r>
      <w:r w:rsidRPr="00BD26EC">
        <w:rPr>
          <w:b/>
          <w:bCs/>
          <w:sz w:val="20"/>
          <w:szCs w:val="20"/>
          <w:lang w:val="en-GB"/>
        </w:rPr>
        <w:br/>
        <w:t> </w:t>
      </w:r>
      <w:r w:rsidR="009734CF" w:rsidRPr="00BD26EC">
        <w:rPr>
          <w:b/>
          <w:bCs/>
          <w:sz w:val="20"/>
          <w:szCs w:val="20"/>
          <w:lang w:val="en-GB"/>
        </w:rPr>
        <w:t>                                  </w:t>
      </w:r>
      <w:bookmarkStart w:id="0" w:name="Zuhurot"/>
    </w:p>
    <w:p w:rsidR="00F7648A" w:rsidRPr="00BD26EC" w:rsidRDefault="009734CF" w:rsidP="00F7648A">
      <w:pPr>
        <w:jc w:val="center"/>
        <w:rPr>
          <w:b/>
          <w:sz w:val="20"/>
          <w:szCs w:val="20"/>
          <w:lang w:val="en-GB"/>
        </w:rPr>
      </w:pPr>
      <w:r w:rsidRPr="00BD26EC">
        <w:rPr>
          <w:b/>
          <w:color w:val="0000FF"/>
          <w:sz w:val="20"/>
          <w:szCs w:val="20"/>
          <w:lang w:val="en-GB"/>
        </w:rPr>
        <w:t>ZUHUROT</w:t>
      </w:r>
      <w:bookmarkEnd w:id="0"/>
      <w:r w:rsidRPr="00BD26EC">
        <w:rPr>
          <w:b/>
          <w:sz w:val="20"/>
          <w:szCs w:val="20"/>
          <w:lang w:val="en-GB"/>
        </w:rPr>
        <w:br/>
      </w:r>
    </w:p>
    <w:p w:rsidR="009734CF" w:rsidRPr="00BD26EC" w:rsidRDefault="00D02C7A" w:rsidP="00F7648A">
      <w:pPr>
        <w:rPr>
          <w:b/>
          <w:bCs/>
          <w:color w:val="0000FF"/>
          <w:sz w:val="20"/>
          <w:szCs w:val="20"/>
          <w:lang w:val="en-GB"/>
        </w:rPr>
      </w:pPr>
      <w:r w:rsidRPr="00BD26EC">
        <w:rPr>
          <w:b/>
          <w:sz w:val="20"/>
          <w:szCs w:val="20"/>
          <w:lang w:val="en-GB"/>
        </w:rPr>
        <w:t>Barcha payg’ambarlar, din peshvolarining sarguzashtlari favqulodda kechinmalar, ruhiy holatlar, ilohiy bashoratu karomatlar bilan to’lib-toshgan. Zardushtning dunyoga kelishi, zuhuroti ham ana shunday hollardan xoli emas.</w:t>
      </w:r>
      <w:r w:rsidRPr="00BD26EC">
        <w:rPr>
          <w:b/>
          <w:sz w:val="20"/>
          <w:szCs w:val="20"/>
          <w:lang w:val="en-GB"/>
        </w:rPr>
        <w:br/>
      </w:r>
      <w:r w:rsidRPr="00BD26EC">
        <w:rPr>
          <w:b/>
          <w:sz w:val="20"/>
          <w:szCs w:val="20"/>
          <w:lang w:val="en-GB"/>
        </w:rPr>
        <w:lastRenderedPageBreak/>
        <w:t>Qo’hna Xorazmdagi Spitama qavmining sarboni Farohim xonadonida qizaloq tug’ildi. Uning ko’zida xurshidi raxshon huvaydo, yuzida esa mohi tobon paydo. Chaqaloqqa Dug’dova deb nom qo’ydilar. Ota-ona farzandini yeru ko’kka ishonmay, el ko’zidan pinhon tarbiyalay boshladilar. Qizcha ulg’aygan sari uning siymosidagi nur allaqanday sohir qudrat kasb etar, xonadonda qutu baraka ortib borardi. Nihoyat, 10 yoshga to’lgach, qiz volidasining ixtiyorisiz ostona hatlab ko’chaga chiqdi, unga el nazari tushdi. Xalq orasida g’avg’o ko’paydi: ba’zilar “bu qiz parizod” desa, boshqalar “naslini farishtalar ona botiniga o’rnatib ketgan” deyishdi. Qabih, johil kimsalar esa, “Bu jodugarlik timsoli, bu yurtga qabohat keltiradi, uni toshbo’ron qilib o’ldirish kerak” deyishdi. Ota esa ne qilarini bilmay, mahzun bo’ldi, yurakda g’am bilan ko’zi uyquga ketdi. Tush ko’rdi: tushida oq kiyimli bir mo’ysafid kelib shunday dedi: “Ey Farohim, o’rningdan tur! Bu qizning qatliga yo’l qo’yma, undan bashariyatni johiliyatdan qutqarib, saodatga eltuvchi o’g’lon tug’iladi. Qizni qabila sardoriga topshir” dedi-da, ko’zdan g’oyib bo’ldi. Uyqudan seskanib turgan Farohim yarim kechada qizini uyg’otib, qabila sardoriga eltdi va dedi:</w:t>
      </w:r>
      <w:r w:rsidRPr="00BD26EC">
        <w:rPr>
          <w:b/>
          <w:sz w:val="20"/>
          <w:szCs w:val="20"/>
          <w:lang w:val="en-GB"/>
        </w:rPr>
        <w:br/>
        <w:t>- Ey birodari aziz, qizimning hayoti xavf ostida, avom omma uni o’ldirishni talab etmoqda. Sen buni tutingan qiz qilib ol, shoyad xonadoninggga saodat keltirsa,- dedi. Qizning yuzida allaqan</w:t>
      </w:r>
      <w:r w:rsidR="009734CF" w:rsidRPr="00BD26EC">
        <w:rPr>
          <w:b/>
          <w:sz w:val="20"/>
          <w:szCs w:val="20"/>
          <w:lang w:val="en-GB"/>
        </w:rPr>
        <w:t xml:space="preserve"> </w:t>
      </w:r>
      <w:r w:rsidRPr="00BD26EC">
        <w:rPr>
          <w:b/>
          <w:sz w:val="20"/>
          <w:szCs w:val="20"/>
          <w:lang w:val="en-GB"/>
        </w:rPr>
        <w:t>day ilohiy nurni ko’rgan sardor “bosh ustiga” deb qabul etdi.</w:t>
      </w:r>
      <w:r w:rsidRPr="00BD26EC">
        <w:rPr>
          <w:b/>
          <w:sz w:val="20"/>
          <w:szCs w:val="20"/>
          <w:lang w:val="en-GB"/>
        </w:rPr>
        <w:br/>
        <w:t>Shu-shu el qahridan qutulib, sardor mehrini qozongan Dug’dova yangi oila arzandasi bo’lib</w:t>
      </w:r>
      <w:r w:rsidR="009734CF" w:rsidRPr="00BD26EC">
        <w:rPr>
          <w:b/>
          <w:sz w:val="20"/>
          <w:szCs w:val="20"/>
          <w:lang w:val="en-GB"/>
        </w:rPr>
        <w:t xml:space="preserve"> </w:t>
      </w:r>
      <w:r w:rsidRPr="00BD26EC">
        <w:rPr>
          <w:b/>
          <w:sz w:val="20"/>
          <w:szCs w:val="20"/>
          <w:lang w:val="en-GB"/>
        </w:rPr>
        <w:t>yashay boshladi, yuzini niqoblab yurdi. Rais xonadonida Purushasp otlig’ o’glon balog’atga yetmoqda edi. Yazdon pok yigit qalbida Dug’dovaga nisbatan mehr uyg’otdi. Natijada qiz 15, o’g’lon 17 yoshga kirganda ota-onalar ularning nikoh to’ylarini o’tkazishdi. Oilaning qut-baraka</w:t>
      </w:r>
      <w:r w:rsidR="009734CF" w:rsidRPr="00BD26EC">
        <w:rPr>
          <w:b/>
          <w:sz w:val="20"/>
          <w:szCs w:val="20"/>
          <w:lang w:val="en-GB"/>
        </w:rPr>
        <w:t xml:space="preserve"> </w:t>
      </w:r>
      <w:r w:rsidRPr="00BD26EC">
        <w:rPr>
          <w:b/>
          <w:sz w:val="20"/>
          <w:szCs w:val="20"/>
          <w:lang w:val="en-GB"/>
        </w:rPr>
        <w:t>si ko’payib borar, qo’ylar-tuyalar qoshaloq tug’ar, yaylovlar sero’t, molar mo’l sut berardi. Niqoblangan Dug’dova ro’zg’or ishlariga sho’ng’ib ketgan: hali qo’ylarni yaylovga haydar, hali sigirlarni sero’t maydonlarga eltar, hali jun qirqishda faollik ko’rsatar edi.</w:t>
      </w:r>
      <w:r w:rsidRPr="00BD26EC">
        <w:rPr>
          <w:b/>
          <w:sz w:val="20"/>
          <w:szCs w:val="20"/>
          <w:lang w:val="en-GB"/>
        </w:rPr>
        <w:br/>
        <w:t>Yazdoni pok tug’ilajak din dohiysining qismatini nurga yo’g’rishni istadi. Tangri farmoni bilan farishtalardan Amrdod vaXo’rdodlar osmonda giyohlardan Hum nomli suyuqlik yasab, uni yom</w:t>
      </w:r>
      <w:r w:rsidR="009734CF" w:rsidRPr="00BD26EC">
        <w:rPr>
          <w:b/>
          <w:sz w:val="20"/>
          <w:szCs w:val="20"/>
          <w:lang w:val="en-GB"/>
        </w:rPr>
        <w:t xml:space="preserve"> </w:t>
      </w:r>
      <w:r w:rsidRPr="00BD26EC">
        <w:rPr>
          <w:b/>
          <w:sz w:val="20"/>
          <w:szCs w:val="20"/>
          <w:lang w:val="en-GB"/>
        </w:rPr>
        <w:t>g’ir orqali yerga ravona etdilar va yaylovlarda ajib giyohlar undi. Amrdod va Xo’rdodlarning bashorati bilan Purushasp oltita sigirni o’sha yaylovga olib chiqdi. Molar yangi unib chiqqan giyohlarni yeb, qorinlarini to’ydirishdi. Kechqurun Dug’dova mollarni sog’di va eru xotin sutdan to’yib ichishdi. Natijada osmoniy ruh tug’ilajak go’dak jismiga ko’chdi. Ma’lum vaqt o’tib, pok</w:t>
      </w:r>
      <w:r w:rsidR="009734CF" w:rsidRPr="00BD26EC">
        <w:rPr>
          <w:b/>
          <w:sz w:val="20"/>
          <w:szCs w:val="20"/>
          <w:lang w:val="en-GB"/>
        </w:rPr>
        <w:t xml:space="preserve"> n</w:t>
      </w:r>
      <w:r w:rsidRPr="00BD26EC">
        <w:rPr>
          <w:b/>
          <w:sz w:val="20"/>
          <w:szCs w:val="20"/>
          <w:lang w:val="en-GB"/>
        </w:rPr>
        <w:t>iynatli bir o’g’il tug’ildi. Unga Zardusht deb nom qo’ydilar. Bu taxminan eramizdan oldingi 623-yilga to’g’ri keladi, deydi olimlar. Chaqaloqning peshonasi do’ng, boshining orqasi yapas</w:t>
      </w:r>
      <w:r w:rsidR="009734CF" w:rsidRPr="00BD26EC">
        <w:rPr>
          <w:b/>
          <w:sz w:val="20"/>
          <w:szCs w:val="20"/>
          <w:lang w:val="en-GB"/>
        </w:rPr>
        <w:t xml:space="preserve"> </w:t>
      </w:r>
      <w:r w:rsidRPr="00BD26EC">
        <w:rPr>
          <w:b/>
          <w:sz w:val="20"/>
          <w:szCs w:val="20"/>
          <w:lang w:val="en-GB"/>
        </w:rPr>
        <w:t>q</w:t>
      </w:r>
      <w:r w:rsidR="009734CF" w:rsidRPr="00BD26EC">
        <w:rPr>
          <w:b/>
          <w:sz w:val="20"/>
          <w:szCs w:val="20"/>
          <w:lang w:val="en-GB"/>
        </w:rPr>
        <w:t>ir</w:t>
      </w:r>
      <w:r w:rsidRPr="00BD26EC">
        <w:rPr>
          <w:b/>
          <w:sz w:val="20"/>
          <w:szCs w:val="20"/>
          <w:lang w:val="en-GB"/>
        </w:rPr>
        <w:t>o</w:t>
      </w:r>
      <w:r w:rsidR="009734CF" w:rsidRPr="00BD26EC">
        <w:rPr>
          <w:b/>
          <w:sz w:val="20"/>
          <w:szCs w:val="20"/>
          <w:lang w:val="en-GB"/>
        </w:rPr>
        <w:t>q</w:t>
      </w:r>
      <w:r w:rsidRPr="00BD26EC">
        <w:rPr>
          <w:b/>
          <w:sz w:val="20"/>
          <w:szCs w:val="20"/>
          <w:lang w:val="en-GB"/>
        </w:rPr>
        <w:t xml:space="preserve"> edi. U boshqa go’daklardek yig’lab emas, “qah-qah” urib tug’ilgan ekan. Uning tavalludi haqida “Avesto”ning Farvardin Yashtida quyidagi fikr mavjud: “Zardusht tug’ilishi bilan dunyo yashnab ketdi, gullar ochilib, daryolar mavj ura boshladi, butun mavjudot shodlik qo’shig’ini kuyladi. Barcha baland ovoz bilan “bizning ahvolimizni yaxshilaydigan peshvo Zardusht Spitamon tug’ildi” derdi. Uning ovozidan devlar, badkirdor odamlar, afsungaru yolg’onchilar, insu jinslar larzaga keldi, nola chekishdi, uni yo’qotish payiga tushishdi. Badhohlardan uch kishi onasi tashqariga chiqqanda chaqaloq yotgan xonaga o’t qo’yishdi. Butun uy kuyib kul bo’ldi. Ota-ona, qo’ni-qo’shnilar chirqirab qolishdi. Ammo Yazdon inoyati bilan Zardusht cho’g’lar ichida o’ynab o’tirardi. Shundan keyin badkirdor, jodugarlar sardori Davron Surun go’dakni yo’qotishga astoydil kirishib, uni mast buqalar orasiga tashlaydi, bir buqa tanasi bilan to’sib, bolani omon saqlaydi; boshqa safar bolani darranda bo’rilar to’dasiga ro’para qiladi. Yirtqichlar Zardushtdan yuz o’girib ketadi. Osmondan bir echki paydo bo’lib, bolani emizib to’ydiradi.</w:t>
      </w:r>
      <w:r w:rsidRPr="00BD26EC">
        <w:rPr>
          <w:b/>
          <w:sz w:val="20"/>
          <w:szCs w:val="20"/>
          <w:lang w:val="en-GB"/>
        </w:rPr>
        <w:br/>
        <w:t>Nochor qolgan jodugar boshqa hiylalar o’ylab chiqarishga kirishadi.</w:t>
      </w:r>
      <w:r w:rsidRPr="00BD26EC">
        <w:rPr>
          <w:b/>
          <w:sz w:val="20"/>
          <w:szCs w:val="20"/>
          <w:lang w:val="en-GB"/>
        </w:rPr>
        <w:br/>
        <w:t xml:space="preserve">Kunlardan bir kun Purushasp o’g’lini yetaklab borayotib sehru jodu pirlaridan biriga yo’liqadi. U go’dakka nigohi tushushi bilan bir yuqoriga, bir pastga, keyin esa, chor atrofga boqib, qaltirab ketadi. Purushasp undan so’radi: </w:t>
      </w:r>
      <w:r w:rsidRPr="00BD26EC">
        <w:rPr>
          <w:b/>
          <w:sz w:val="20"/>
          <w:szCs w:val="20"/>
          <w:lang w:val="en-GB"/>
        </w:rPr>
        <w:br/>
        <w:t>- Ey Karp, ya’ni jodugarlar sardori, o’g’limni ko’rishing bilan bir pastga qarading, yana osmonga nigoh solding-u chor atrofni kuzatding. Buning ma’nosi nima?</w:t>
      </w:r>
      <w:r w:rsidRPr="00BD26EC">
        <w:rPr>
          <w:b/>
          <w:sz w:val="20"/>
          <w:szCs w:val="20"/>
          <w:lang w:val="en-GB"/>
        </w:rPr>
        <w:br/>
        <w:t>- Buning ma’nosi shuki, - dedi Karp,- ko’kka qaraganimda bildimki, bu bolaning ruhi osmonga borib yetgan, unga ergashgan barcha odamlar jannatiy bo’ladilar. Quyiga qaraganimning boisi shundaki, bu go’dak faoliyati tufayli badkirdorlar, devu jodugarlar nobud bo’lib, do’zaxga mahkum etiladilar. Atrofga qaraganimning boisi shuki, bu og’lonning so’zlari yer yuzining barcha g’oshalarida e’tibor qozonadi, aytganlari hayot qonuni sifatida yetti iqlimda tan olinadi va qabul qilinadi.</w:t>
      </w:r>
      <w:r w:rsidRPr="00BD26EC">
        <w:rPr>
          <w:b/>
          <w:sz w:val="20"/>
          <w:szCs w:val="20"/>
          <w:lang w:val="en-GB"/>
        </w:rPr>
        <w:br/>
        <w:t>Shundan so’ng Purushasp o’g’lining tarbiyasi bilan jiddiy shug’ullandi. Zardusht yeti yasharligi</w:t>
      </w:r>
      <w:r w:rsidR="009734CF" w:rsidRPr="00BD26EC">
        <w:rPr>
          <w:b/>
          <w:sz w:val="20"/>
          <w:szCs w:val="20"/>
          <w:lang w:val="en-GB"/>
        </w:rPr>
        <w:t xml:space="preserve"> </w:t>
      </w:r>
      <w:r w:rsidRPr="00BD26EC">
        <w:rPr>
          <w:b/>
          <w:sz w:val="20"/>
          <w:szCs w:val="20"/>
          <w:lang w:val="en-GB"/>
        </w:rPr>
        <w:t xml:space="preserve">dan o’n besh yasharligigacha donishmand va sarboz Barzin Kuras qo’lida ta’lim oldi. Xususan, u ijtimoiy bilimlar, tabiatshunoslik, she’riyat sehri, notiqlik sanatini puxta egalladi; ustozi aytgan she’rlar, asotirlarni yod oldi, qabila bahodirlaridan jangovarlik, chavandozlikni o’rgandi. 16 yoshida Zardusht beliga oqil va jasur yigit sifatida “mardlik kamari”ni bog’ladilar. Bu orada bir necha muddat to’xtab turgan Turonu Eron janglari yana boshlanib ketdi. U ham ana shu </w:t>
      </w:r>
      <w:r w:rsidR="009734CF" w:rsidRPr="00BD26EC">
        <w:rPr>
          <w:b/>
          <w:sz w:val="20"/>
          <w:szCs w:val="20"/>
          <w:lang w:val="en-GB"/>
        </w:rPr>
        <w:t xml:space="preserve">jangler </w:t>
      </w:r>
      <w:r w:rsidRPr="00BD26EC">
        <w:rPr>
          <w:b/>
          <w:sz w:val="20"/>
          <w:szCs w:val="20"/>
          <w:lang w:val="en-GB"/>
        </w:rPr>
        <w:t>ning birida ishtirok etib, son-sanoqsiz kishilarning bekorga halok bo’lganlarini ko’rib, iztirob chekdi, yer yuzidan jangu jadal, zulm - zo’rlik, zulmat va yolg’on urug’ini qanday yo’qotib, xalq dardiga malham bo’lish, olamni rostlik, yaxshiligu nur bilasn bezash lozimligi xususida o’ylardi. Endi u nortuyalarni boqishdan tashqari otasi uyushtiradigan yig’inlarda, qavm mo’ysafidlarining bahslarida ishtirok etar, qabilalarda yurib, butparast, molparast, otashparast, toshparastu, tabiatpa</w:t>
      </w:r>
      <w:r w:rsidR="009734CF" w:rsidRPr="00BD26EC">
        <w:rPr>
          <w:b/>
          <w:sz w:val="20"/>
          <w:szCs w:val="20"/>
          <w:lang w:val="en-GB"/>
        </w:rPr>
        <w:t xml:space="preserve"> </w:t>
      </w:r>
      <w:r w:rsidRPr="00BD26EC">
        <w:rPr>
          <w:b/>
          <w:sz w:val="20"/>
          <w:szCs w:val="20"/>
          <w:lang w:val="en-GB"/>
        </w:rPr>
        <w:t>rastlarning odatlari, e’tiqodu rasm-rusmlarini o’rganar, turfa dunyoqarashdagi peshvolarning gurunglari-yu va’zlarini tinglar, ba’zan esa diniy qarashlar zaminida yuz beradigan qirg’in-barot jangler guvohi bo’lardi. Bu hol, bir tomondan, Zardusht dunyoqarashini charxlab, tafakkuri ildiz</w:t>
      </w:r>
      <w:r w:rsidR="009734CF" w:rsidRPr="00BD26EC">
        <w:rPr>
          <w:b/>
          <w:sz w:val="20"/>
          <w:szCs w:val="20"/>
          <w:lang w:val="en-GB"/>
        </w:rPr>
        <w:t xml:space="preserve"> </w:t>
      </w:r>
      <w:r w:rsidRPr="00BD26EC">
        <w:rPr>
          <w:b/>
          <w:sz w:val="20"/>
          <w:szCs w:val="20"/>
          <w:lang w:val="en-GB"/>
        </w:rPr>
        <w:t>larini baquvvat qilsa, ikkinchi tomondan esa, mavjud tuzum, uning nizomi, rasm-rusumiga nisba</w:t>
      </w:r>
      <w:r w:rsidR="009734CF" w:rsidRPr="00BD26EC">
        <w:rPr>
          <w:b/>
          <w:sz w:val="20"/>
          <w:szCs w:val="20"/>
          <w:lang w:val="en-GB"/>
        </w:rPr>
        <w:t xml:space="preserve"> </w:t>
      </w:r>
      <w:r w:rsidRPr="00BD26EC">
        <w:rPr>
          <w:b/>
          <w:sz w:val="20"/>
          <w:szCs w:val="20"/>
          <w:lang w:val="en-GB"/>
        </w:rPr>
        <w:t>tan g’azabini qo’zg’atar edi. Uning nazarida o’zi yashayotgan makon johiliyat botqog’iga botgan, hayotni yolg’onchilik, firibgarlik, sehru-jodu, gazandalik, qabohat qurshab olgandek edi. Bundan tashqari e’tiqod bo’yicha bajarilishi majburiy bo’lgan har bir rsam-rusum, jumladan muayyan oilaning yiliga 1-2 marotabadan qurbonlik qilish odati, yer yuzida molu xol, parranda</w:t>
      </w:r>
      <w:r w:rsidR="009734CF" w:rsidRPr="00BD26EC">
        <w:rPr>
          <w:b/>
          <w:sz w:val="20"/>
          <w:szCs w:val="20"/>
          <w:lang w:val="en-GB"/>
        </w:rPr>
        <w:t xml:space="preserve"> </w:t>
      </w:r>
      <w:r w:rsidRPr="00BD26EC">
        <w:rPr>
          <w:b/>
          <w:sz w:val="20"/>
          <w:szCs w:val="20"/>
          <w:lang w:val="en-GB"/>
        </w:rPr>
        <w:t>lar, hatto, odamlar zurriyotining tobora kamayib borishiga olib kelayotganligi Zardushtni o’yga toldirar, iztirob girdobiga tortardi.</w:t>
      </w:r>
      <w:r w:rsidRPr="00BD26EC">
        <w:rPr>
          <w:b/>
          <w:sz w:val="20"/>
          <w:szCs w:val="20"/>
          <w:lang w:val="en-GB"/>
        </w:rPr>
        <w:br/>
        <w:t> </w:t>
      </w:r>
      <w:r w:rsidR="009734CF" w:rsidRPr="00BD26EC">
        <w:rPr>
          <w:b/>
          <w:bCs/>
          <w:color w:val="0000FF"/>
          <w:sz w:val="20"/>
          <w:szCs w:val="20"/>
          <w:lang w:val="en-GB"/>
        </w:rPr>
        <w:t>       </w:t>
      </w:r>
      <w:bookmarkStart w:id="1" w:name="Yalovbardor"/>
      <w:r w:rsidR="009734CF" w:rsidRPr="00BD26EC">
        <w:rPr>
          <w:b/>
          <w:bCs/>
          <w:color w:val="0000FF"/>
          <w:sz w:val="20"/>
          <w:szCs w:val="20"/>
          <w:lang w:val="en-GB"/>
        </w:rPr>
        <w:t>                    </w:t>
      </w:r>
    </w:p>
    <w:p w:rsidR="002445CE" w:rsidRDefault="002445CE" w:rsidP="00F7648A">
      <w:pPr>
        <w:jc w:val="center"/>
        <w:rPr>
          <w:b/>
          <w:color w:val="0000FF"/>
          <w:sz w:val="20"/>
          <w:szCs w:val="20"/>
          <w:lang w:val="en-GB"/>
        </w:rPr>
      </w:pPr>
    </w:p>
    <w:p w:rsidR="00F7648A" w:rsidRPr="00BD26EC" w:rsidRDefault="009734CF" w:rsidP="00F7648A">
      <w:pPr>
        <w:jc w:val="center"/>
        <w:rPr>
          <w:b/>
          <w:sz w:val="20"/>
          <w:szCs w:val="20"/>
          <w:lang w:val="en-GB"/>
        </w:rPr>
      </w:pPr>
      <w:r w:rsidRPr="00BD26EC">
        <w:rPr>
          <w:b/>
          <w:color w:val="0000FF"/>
          <w:sz w:val="20"/>
          <w:szCs w:val="20"/>
          <w:lang w:val="en-GB"/>
        </w:rPr>
        <w:lastRenderedPageBreak/>
        <w:t>YALOVBARDOR</w:t>
      </w:r>
      <w:bookmarkEnd w:id="1"/>
      <w:r w:rsidRPr="00BD26EC">
        <w:rPr>
          <w:b/>
          <w:sz w:val="20"/>
          <w:szCs w:val="20"/>
          <w:lang w:val="en-GB"/>
        </w:rPr>
        <w:br/>
      </w:r>
    </w:p>
    <w:p w:rsidR="0093479A" w:rsidRPr="00BD26EC" w:rsidRDefault="00D02C7A" w:rsidP="00F7648A">
      <w:pPr>
        <w:rPr>
          <w:b/>
          <w:bCs/>
          <w:sz w:val="20"/>
          <w:szCs w:val="20"/>
          <w:lang w:val="en-US"/>
        </w:rPr>
      </w:pPr>
      <w:r w:rsidRPr="00BD26EC">
        <w:rPr>
          <w:b/>
          <w:sz w:val="20"/>
          <w:szCs w:val="20"/>
          <w:lang w:val="en-GB"/>
        </w:rPr>
        <w:t>Shuning uchun Zardusht ruhida allaqanday sokinlik paydo bo’la boshladi. Buni sezgan Puru</w:t>
      </w:r>
      <w:r w:rsidR="0093479A" w:rsidRPr="00BD26EC">
        <w:rPr>
          <w:b/>
          <w:sz w:val="20"/>
          <w:szCs w:val="20"/>
          <w:lang w:val="en-GB"/>
        </w:rPr>
        <w:t xml:space="preserve"> </w:t>
      </w:r>
      <w:r w:rsidRPr="00BD26EC">
        <w:rPr>
          <w:b/>
          <w:sz w:val="20"/>
          <w:szCs w:val="20"/>
          <w:lang w:val="en-GB"/>
        </w:rPr>
        <w:t>shasp kunlardan bir kun o’g’liga “senga nima bo’lyapti” ma’nosida nigoh tashladi.</w:t>
      </w:r>
      <w:r w:rsidRPr="00BD26EC">
        <w:rPr>
          <w:b/>
          <w:sz w:val="20"/>
          <w:szCs w:val="20"/>
          <w:lang w:val="en-GB"/>
        </w:rPr>
        <w:br/>
        <w:t xml:space="preserve">- Men haqiqat yo’liga kirgan bandaman. Haqni izlamoqdaman. Bu yo’ldan meni hech kim va hech narsa qaytara olmaydi!- </w:t>
      </w:r>
      <w:r w:rsidR="0093479A" w:rsidRPr="00BD26EC">
        <w:rPr>
          <w:b/>
          <w:sz w:val="20"/>
          <w:szCs w:val="20"/>
          <w:lang w:val="en-GB"/>
        </w:rPr>
        <w:t xml:space="preserve">xitob qildi Zardusht. </w:t>
      </w:r>
      <w:r w:rsidRPr="00BD26EC">
        <w:rPr>
          <w:b/>
          <w:sz w:val="20"/>
          <w:szCs w:val="20"/>
          <w:lang w:val="en-GB"/>
        </w:rPr>
        <w:t>Bu nogahoniy fikrdan hangu mang bo’lib qolgan ota “churq” etmadi. O’sha kuniyoq Zardusht “yolg’onchilik, palidlik va zulmat qoplagan” muhitni tark etib, Sablon tog’iga chiqib ketadi. U 20 yil g’orda meva, giyoh ildizlari, parranda go’shtini tanovul qilib yashadi: o’n yil yakka tangri Ahuramazdoni kashf etish uchun tafakkur ummoniga g’arq bo’ldi, o’n yil Yazdonni madh etuvchi surud-gimnlar yaratdi. Ayrim tadqiqot</w:t>
      </w:r>
      <w:r w:rsidR="0093479A" w:rsidRPr="00BD26EC">
        <w:rPr>
          <w:b/>
          <w:sz w:val="20"/>
          <w:szCs w:val="20"/>
          <w:lang w:val="en-GB"/>
        </w:rPr>
        <w:t xml:space="preserve"> </w:t>
      </w:r>
      <w:r w:rsidRPr="00BD26EC">
        <w:rPr>
          <w:b/>
          <w:sz w:val="20"/>
          <w:szCs w:val="20"/>
          <w:lang w:val="en-GB"/>
        </w:rPr>
        <w:t>chilar “Avesto” tarkibiga kirgan “bir million she’r” (Pliniy) xuddi shu davrda ijod qilingan, degan xulosaga kelishgan.</w:t>
      </w:r>
      <w:r w:rsidRPr="00BD26EC">
        <w:rPr>
          <w:b/>
          <w:sz w:val="20"/>
          <w:szCs w:val="20"/>
          <w:lang w:val="en-GB"/>
        </w:rPr>
        <w:br/>
        <w:t xml:space="preserve">Yigirma yillik riyozatdan so’ng kunlardan bir kun chashma bo’yida o’tirganida hotifdan quyidagi mazmunda vahiy keladi: “Ey, Spitamon farzandi. Men hamma mo’tabarlardan seni mo’tabbaroq qilib yaratdim va seni o’zimga mehribon qildim. Xalq huzuriga boradigan vaqt yetdi. Tur, uzlat manzilini tark et, zamon ahlini rostlik, yaxshilik va haqiqat </w:t>
      </w:r>
      <w:r w:rsidR="0093479A" w:rsidRPr="00BD26EC">
        <w:rPr>
          <w:b/>
          <w:sz w:val="20"/>
          <w:szCs w:val="20"/>
          <w:lang w:val="en-GB"/>
        </w:rPr>
        <w:t xml:space="preserve">sari da’vat etish vaqti keldi!” </w:t>
      </w:r>
      <w:r w:rsidRPr="00BD26EC">
        <w:rPr>
          <w:b/>
          <w:sz w:val="20"/>
          <w:szCs w:val="20"/>
          <w:lang w:val="en-GB"/>
        </w:rPr>
        <w:t>Ana shu vaqtda Zardusht 39 yoshda edi. U vahiy tufayli tafakkur osmonini tark etib, tog’dan tushib, yagona Tangri kashshofi, uning payg’ambari sifatida chorvadorlar va hunarmandlar, savdogaru ziyolilar orasida ko’pxudolilikning zarari, yakka xudolikning afzalligi xususida va’zlar aytdi, da’vatlar qildi, nutq so’zladi. Ko’pxudolikning kasofatini anglab yetgan</w:t>
      </w:r>
      <w:r w:rsidR="0093479A" w:rsidRPr="00BD26EC">
        <w:rPr>
          <w:b/>
          <w:sz w:val="20"/>
          <w:szCs w:val="20"/>
          <w:lang w:val="en-GB"/>
        </w:rPr>
        <w:t xml:space="preserve"> </w:t>
      </w:r>
      <w:r w:rsidRPr="00BD26EC">
        <w:rPr>
          <w:b/>
          <w:sz w:val="20"/>
          <w:szCs w:val="20"/>
          <w:lang w:val="en-GB"/>
        </w:rPr>
        <w:t>lar, xususan, hunarmandlar (chunki ular jondor qurbonlik qilish odatidan zada bo’lishgandi) unga ko’plab ergasha boshlashdi. Bundan tashqari irqiy mojaro va qirg’inlardan bezor bo’lgan chorva</w:t>
      </w:r>
      <w:r w:rsidR="0093479A" w:rsidRPr="00BD26EC">
        <w:rPr>
          <w:b/>
          <w:sz w:val="20"/>
          <w:szCs w:val="20"/>
          <w:lang w:val="en-GB"/>
        </w:rPr>
        <w:t xml:space="preserve"> </w:t>
      </w:r>
      <w:r w:rsidRPr="00BD26EC">
        <w:rPr>
          <w:b/>
          <w:sz w:val="20"/>
          <w:szCs w:val="20"/>
          <w:lang w:val="en-GB"/>
        </w:rPr>
        <w:t>dorlar ham unga qo’shilishdi. Bu yo’lda unga ammavachchasi Madiyunmoh hamroh bo’ldi va yaqindan ko’maklashdi. Zardusht eski din va udumlarning jamiyat hamda hayot taraqqiyotiga to’g’anoq bo’layotganini, ko’p udumlar inson erki, yaratuvchilik qudratini kishanlab qo’yganini aniq dalillar bilan isbotlab berar, Yazdonni pok nomidan rostlik, yaxshilik, xushbaxtlik, ma’ri</w:t>
      </w:r>
      <w:r w:rsidR="0093479A" w:rsidRPr="00BD26EC">
        <w:rPr>
          <w:b/>
          <w:sz w:val="20"/>
          <w:szCs w:val="20"/>
          <w:lang w:val="en-GB"/>
        </w:rPr>
        <w:t xml:space="preserve"> </w:t>
      </w:r>
      <w:r w:rsidRPr="00BD26EC">
        <w:rPr>
          <w:b/>
          <w:sz w:val="20"/>
          <w:szCs w:val="20"/>
          <w:lang w:val="en-GB"/>
        </w:rPr>
        <w:t>fatu saodat yo’lini ravshanroq ko’rsatishga intilardi, tangri nuri va mehri ularni haq yo’liga hidoyat etishini uqtirardi. “Sizlar hozir sajda qilayotgan xudolar xarsang tosh bo’lagi, har xil butalar, yog’ochlardan boshqa narsa emas. Yagona Tangri Ahuramzado esa, sizlarga teran aql va farosat bergan”- derdi so’zining oxirida Zardusht.</w:t>
      </w:r>
      <w:r w:rsidRPr="00BD26EC">
        <w:rPr>
          <w:b/>
          <w:sz w:val="20"/>
          <w:szCs w:val="20"/>
          <w:lang w:val="en-GB"/>
        </w:rPr>
        <w:br/>
        <w:t>Kundan-kunga Zardushtning obro’si oshib, eski e’tiqodga muxoliflikda yurgan butun-butun guruhlar unga ergasha boshladi. Bu yangi oqim butun Xorazm bo’ylab yoyila boshladi. Shahru qishloqlarda yangi din tarafdorlari targ’ibot va tashviqot ishlari bilan jiddiy shug’ullandilar. Spitama urug’</w:t>
      </w:r>
      <w:r w:rsidR="0093479A" w:rsidRPr="00BD26EC">
        <w:rPr>
          <w:b/>
          <w:sz w:val="20"/>
          <w:szCs w:val="20"/>
          <w:lang w:val="en-GB"/>
        </w:rPr>
        <w:t>i</w:t>
      </w:r>
      <w:r w:rsidRPr="00BD26EC">
        <w:rPr>
          <w:b/>
          <w:sz w:val="20"/>
          <w:szCs w:val="20"/>
          <w:lang w:val="en-GB"/>
        </w:rPr>
        <w:t xml:space="preserve"> va unga qo’shni qavmlar to’la mazdoparastlikka o’tdi. Zardusht shu yerdan turib butun jarayonni boshqarib borardi. Tez orada bu xabar Turon hokimi Arjaspga yetib boradi. Ommaviy tus olayotgan bu harakat oqibatidan xavfsiragan hokim Zardushtni tutib, dorga osish haqida farmon chiqaradi. Buning ustiga “zulm, sehru joduni kasb qilib olgan devsifat” ko’pxu</w:t>
      </w:r>
      <w:r w:rsidR="0093479A" w:rsidRPr="00BD26EC">
        <w:rPr>
          <w:b/>
          <w:sz w:val="20"/>
          <w:szCs w:val="20"/>
          <w:lang w:val="en-GB"/>
        </w:rPr>
        <w:t xml:space="preserve"> </w:t>
      </w:r>
      <w:r w:rsidRPr="00BD26EC">
        <w:rPr>
          <w:b/>
          <w:sz w:val="20"/>
          <w:szCs w:val="20"/>
          <w:lang w:val="en-GB"/>
        </w:rPr>
        <w:t>dolik tarafdorlari ham Zardushtga qarshi kuch to’playotgan edilar.</w:t>
      </w:r>
      <w:r w:rsidRPr="00BD26EC">
        <w:rPr>
          <w:b/>
          <w:sz w:val="20"/>
          <w:szCs w:val="20"/>
          <w:lang w:val="en-GB"/>
        </w:rPr>
        <w:br/>
        <w:t> </w:t>
      </w:r>
      <w:r w:rsidR="0093479A" w:rsidRPr="00BD26EC">
        <w:rPr>
          <w:b/>
          <w:bCs/>
          <w:sz w:val="20"/>
          <w:szCs w:val="20"/>
        </w:rPr>
        <w:t>          </w:t>
      </w:r>
      <w:bookmarkStart w:id="2" w:name="Hijrat_va_suiqasd"/>
      <w:r w:rsidR="0093479A" w:rsidRPr="00BD26EC">
        <w:rPr>
          <w:b/>
          <w:bCs/>
          <w:sz w:val="20"/>
          <w:szCs w:val="20"/>
        </w:rPr>
        <w:t>        </w:t>
      </w:r>
    </w:p>
    <w:p w:rsidR="00D02C7A" w:rsidRPr="00BD26EC" w:rsidRDefault="0093479A" w:rsidP="00F7648A">
      <w:pPr>
        <w:jc w:val="center"/>
        <w:rPr>
          <w:b/>
          <w:bCs/>
          <w:sz w:val="20"/>
          <w:szCs w:val="20"/>
          <w:lang w:val="en-US"/>
        </w:rPr>
      </w:pPr>
      <w:r w:rsidRPr="00BD26EC">
        <w:rPr>
          <w:b/>
          <w:bCs/>
          <w:color w:val="0000FF"/>
          <w:sz w:val="20"/>
          <w:szCs w:val="20"/>
        </w:rPr>
        <w:t>HIJRAT VA SUIQASD</w:t>
      </w:r>
      <w:bookmarkEnd w:id="2"/>
    </w:p>
    <w:p w:rsidR="0093479A" w:rsidRPr="00BD26EC" w:rsidRDefault="00D02C7A" w:rsidP="00F7648A">
      <w:pPr>
        <w:pStyle w:val="a3"/>
        <w:rPr>
          <w:b/>
          <w:sz w:val="20"/>
          <w:szCs w:val="20"/>
          <w:lang w:val="en-GB"/>
        </w:rPr>
      </w:pPr>
      <w:r w:rsidRPr="00BD26EC">
        <w:rPr>
          <w:b/>
          <w:sz w:val="20"/>
          <w:szCs w:val="20"/>
          <w:lang w:val="en-GB"/>
        </w:rPr>
        <w:t> </w:t>
      </w:r>
      <w:r w:rsidRPr="00BD26EC">
        <w:rPr>
          <w:b/>
          <w:sz w:val="20"/>
          <w:szCs w:val="20"/>
        </w:rPr>
        <w:t xml:space="preserve">Hayoti xavf ostida qolgan Zardusht qahraton qishda 300 tarafdorlari bilan ko’p sarsonliklardan so’ng Balxga boradi, u yerdan Seistonga o’tib, shimoliy Eronga yo’l oladi. Bir necha yil Tabrizu Yazd va boshqa viloyatlarga yurib, o’z g’oyalarining mukammal shakllantirilishi va keng xalq ommasi orasida yoyilishiga erishadi. Qo’hna rivoyatlarga ko’ra, Zardusht va uning ulamolari oq libos kiyib yurishar ekan. </w:t>
      </w:r>
      <w:r w:rsidRPr="00BD26EC">
        <w:rPr>
          <w:b/>
          <w:sz w:val="20"/>
          <w:szCs w:val="20"/>
          <w:lang w:val="en-GB"/>
        </w:rPr>
        <w:t>Kunlardan bir kun u 30 kohin bilan Eron shohi Gushtasp qabuliga boribdi. Shoh payg’ambarlik da’vo qilayotgan zardushtdan o’z aqidalarini aniq tushuntir4ib berishni so’rabdi. Zardusht har ikki olamning yaratuvchisi Yazdoni pokni ta’riflab nutq so’zlabdi, o’zining tangri yuborgan elchiligini uqtiribdi. Shunda shoh “Qani o’sha dinning ramzi?” deb so’rabdi. Zardusht qo’ynidan bir jom chiqarib havoga otib, ushlab olgan ekan, jomdan nur taralibdi. Bexosdan shoh boshchiligidagi barcha a’yonlar boshlarini sajdaga egishibdi.</w:t>
      </w:r>
      <w:r w:rsidRPr="00BD26EC">
        <w:rPr>
          <w:b/>
          <w:sz w:val="20"/>
          <w:szCs w:val="20"/>
          <w:lang w:val="en-GB"/>
        </w:rPr>
        <w:br/>
        <w:t>Shunday bo’lsa ham Gushstasp Zardusht va uning hamrohlarini yana imtihon qilmoqchi bo’libdi. U donishmand vaziri Jomaspni chorlab debdi:</w:t>
      </w:r>
      <w:r w:rsidRPr="00BD26EC">
        <w:rPr>
          <w:b/>
          <w:sz w:val="20"/>
          <w:szCs w:val="20"/>
          <w:lang w:val="en-GB"/>
        </w:rPr>
        <w:br/>
        <w:t>-O’ttizta sara donishmandlarni yig’ib, mana bu payg’ambarlik da’vo qilayotganlarning sheriklari bilan bahslashib, obdon sinanglar-chi, nima karomat ko’rsatar ekan</w:t>
      </w:r>
      <w:r w:rsidR="0093479A" w:rsidRPr="00BD26EC">
        <w:rPr>
          <w:b/>
          <w:sz w:val="20"/>
          <w:szCs w:val="20"/>
          <w:lang w:val="en-GB"/>
        </w:rPr>
        <w:t xml:space="preserve">. </w:t>
      </w:r>
      <w:r w:rsidRPr="00BD26EC">
        <w:rPr>
          <w:b/>
          <w:sz w:val="20"/>
          <w:szCs w:val="20"/>
          <w:lang w:val="en-GB"/>
        </w:rPr>
        <w:t>Shunday qilib, tun bo’yi donishmandlar ilohiyot, tabiat va koinot, turli qavmlar va elatlarning e’tiqodi masalalari bo’yicha bahslashishibdi. Eronliklar zardusht boshchiligidagi turonliklarning ilmiy qudratiga tan berishib, birinchi bo’lib Jomasp hakim yangi dinni qabul qilibdi. Shundan so’ng Gushstasp va uning saroy ahli yagona tangri Yazdoni pokni tan olishibdi; shoh farmoni bilan butun Eron mamlakati hududida mazdoparastlik e’tiqodi joriy etilibdi.</w:t>
      </w:r>
      <w:r w:rsidRPr="00BD26EC">
        <w:rPr>
          <w:b/>
          <w:sz w:val="20"/>
          <w:szCs w:val="20"/>
          <w:lang w:val="en-GB"/>
        </w:rPr>
        <w:br/>
        <w:t>Xuddi mana shu davrda dastlabki qismlari – daftarlari turonzaminda yaratilgan “Avesto” zar</w:t>
      </w:r>
      <w:r w:rsidR="0093479A" w:rsidRPr="00BD26EC">
        <w:rPr>
          <w:b/>
          <w:sz w:val="20"/>
          <w:szCs w:val="20"/>
          <w:lang w:val="en-GB"/>
        </w:rPr>
        <w:t xml:space="preserve"> </w:t>
      </w:r>
      <w:r w:rsidRPr="00BD26EC">
        <w:rPr>
          <w:b/>
          <w:sz w:val="20"/>
          <w:szCs w:val="20"/>
          <w:lang w:val="en-GB"/>
        </w:rPr>
        <w:t>dusht va kohinlar tomonidan to’la tartib etiladi, muqaddas obida sifatida bir necha nusxada ko’chirilib, xalq orasida tarqatiladi. Yigirma bir nask (qism)dan iborat “Avesto”ning bizga qadar besh kitobigina yetib kelgan, xolos.</w:t>
      </w:r>
      <w:r w:rsidRPr="00BD26EC">
        <w:rPr>
          <w:b/>
          <w:sz w:val="20"/>
          <w:szCs w:val="20"/>
          <w:lang w:val="en-GB"/>
        </w:rPr>
        <w:br/>
        <w:t>Zardushtning shimoliy eronda panoh topgani va u aso slogan yangi din eron zaminda joriy etilga</w:t>
      </w:r>
      <w:r w:rsidR="0093479A" w:rsidRPr="00BD26EC">
        <w:rPr>
          <w:b/>
          <w:sz w:val="20"/>
          <w:szCs w:val="20"/>
          <w:lang w:val="en-GB"/>
        </w:rPr>
        <w:t xml:space="preserve"> </w:t>
      </w:r>
      <w:r w:rsidRPr="00BD26EC">
        <w:rPr>
          <w:b/>
          <w:sz w:val="20"/>
          <w:szCs w:val="20"/>
          <w:lang w:val="en-GB"/>
        </w:rPr>
        <w:t>nini eshitgan arjasp g’azablanadi. Turonshoh zardushtni hibsga olib, jo’natish haqida Gushstasp</w:t>
      </w:r>
      <w:r w:rsidR="0093479A" w:rsidRPr="00BD26EC">
        <w:rPr>
          <w:b/>
          <w:sz w:val="20"/>
          <w:szCs w:val="20"/>
          <w:lang w:val="en-GB"/>
        </w:rPr>
        <w:t xml:space="preserve"> </w:t>
      </w:r>
      <w:r w:rsidRPr="00BD26EC">
        <w:rPr>
          <w:b/>
          <w:sz w:val="20"/>
          <w:szCs w:val="20"/>
          <w:lang w:val="en-GB"/>
        </w:rPr>
        <w:t>ga talabnoma yuboradi. Rad javobini olgach, u Rogirso boshchiligidagi 300 ming lashkar bilan eronga hujum uyushtiradi. Tengsiz jangda Gushstaspning ukasi jahonpahlavon zarir, shoh o’g’il</w:t>
      </w:r>
      <w:r w:rsidR="0093479A" w:rsidRPr="00BD26EC">
        <w:rPr>
          <w:b/>
          <w:sz w:val="20"/>
          <w:szCs w:val="20"/>
          <w:lang w:val="en-GB"/>
        </w:rPr>
        <w:t xml:space="preserve"> </w:t>
      </w:r>
      <w:r w:rsidRPr="00BD26EC">
        <w:rPr>
          <w:b/>
          <w:sz w:val="20"/>
          <w:szCs w:val="20"/>
          <w:lang w:val="en-GB"/>
        </w:rPr>
        <w:t>laridan Ardasher, Hurmuzd, Navzar, Shidasp, Badxusravlar o’ldiriladi, shahzoda isfandiyor asir olinib, zindonga tashlanadi. Arjasp Balx, seiston, nimro’z shaharlarini g’orat qilib, hadsiz o’lja</w:t>
      </w:r>
      <w:r w:rsidR="0093479A" w:rsidRPr="00BD26EC">
        <w:rPr>
          <w:b/>
          <w:sz w:val="20"/>
          <w:szCs w:val="20"/>
          <w:lang w:val="en-GB"/>
        </w:rPr>
        <w:t xml:space="preserve"> </w:t>
      </w:r>
      <w:r w:rsidRPr="00BD26EC">
        <w:rPr>
          <w:b/>
          <w:sz w:val="20"/>
          <w:szCs w:val="20"/>
          <w:lang w:val="en-GB"/>
        </w:rPr>
        <w:t>laru asirlar bilan Xorazmga qaytadi. Seiston jangida Zardusht ham bevosita ishtirok etadi.</w:t>
      </w:r>
      <w:r w:rsidRPr="00BD26EC">
        <w:rPr>
          <w:b/>
          <w:sz w:val="20"/>
          <w:szCs w:val="20"/>
          <w:lang w:val="en-GB"/>
        </w:rPr>
        <w:br/>
        <w:t>Oradan ko’p o’tmay, Arjasp ikkinchi marotaba Gushstaspga qarshi lashkar tortib, zardusht bilan shohni qo’lga tushirishga qasd qildi. Dastlab u Seistonga hamla qilib, shohning otasi, munkayib qolgan Luhraspni qo’lga tushiradi va qatl etadi. Ammo zindondan qutilgan temirtirnoq Isfan</w:t>
      </w:r>
      <w:r w:rsidR="0093479A" w:rsidRPr="00BD26EC">
        <w:rPr>
          <w:b/>
          <w:sz w:val="20"/>
          <w:szCs w:val="20"/>
          <w:lang w:val="en-GB"/>
        </w:rPr>
        <w:t xml:space="preserve"> </w:t>
      </w:r>
      <w:r w:rsidRPr="00BD26EC">
        <w:rPr>
          <w:b/>
          <w:sz w:val="20"/>
          <w:szCs w:val="20"/>
          <w:lang w:val="en-GB"/>
        </w:rPr>
        <w:t>diyor katta lashkar bilan jangga kirib, arjasp qo’shinini toru mor etadi, o’zini o’ldiradi. Natijada Turon zaminda ham yangi maz</w:t>
      </w:r>
      <w:r w:rsidR="0093479A" w:rsidRPr="00BD26EC">
        <w:rPr>
          <w:b/>
          <w:sz w:val="20"/>
          <w:szCs w:val="20"/>
          <w:lang w:val="en-GB"/>
        </w:rPr>
        <w:t xml:space="preserve">doparastlik dini joriy etiladi. </w:t>
      </w:r>
      <w:r w:rsidRPr="00BD26EC">
        <w:rPr>
          <w:b/>
          <w:sz w:val="20"/>
          <w:szCs w:val="20"/>
          <w:lang w:val="en-GB"/>
        </w:rPr>
        <w:t xml:space="preserve">Ma’lumki, Gushstasp yangi dinni qabul qilgach, zardusht maslahati va nazorati ostida shaharu qishloqlarda ibodatxonalar qurish haqida farmon chiqaradi. Nohiyalardagi ibodatxonalar “otashgog’”, markaziy shaharlardagisi esa “Otashkada” deb ataladi. Ana shunday otashkadalardan biri Balxda quriladi. Zardusht uning ochilish marosimida ishtirok etadi va ibodat paytida ko’pxudolik </w:t>
      </w:r>
      <w:r w:rsidRPr="00BD26EC">
        <w:rPr>
          <w:b/>
          <w:sz w:val="20"/>
          <w:szCs w:val="20"/>
          <w:lang w:val="en-GB"/>
        </w:rPr>
        <w:lastRenderedPageBreak/>
        <w:t>tarafdori, arjaspning lashkarbo</w:t>
      </w:r>
      <w:r w:rsidR="0093479A" w:rsidRPr="00BD26EC">
        <w:rPr>
          <w:b/>
          <w:sz w:val="20"/>
          <w:szCs w:val="20"/>
          <w:lang w:val="en-GB"/>
        </w:rPr>
        <w:t xml:space="preserve"> </w:t>
      </w:r>
      <w:r w:rsidRPr="00BD26EC">
        <w:rPr>
          <w:b/>
          <w:sz w:val="20"/>
          <w:szCs w:val="20"/>
          <w:lang w:val="en-GB"/>
        </w:rPr>
        <w:t>shilaridan bo’lmish Bratarvaxsh tomonidan chavaqlab o’ldiriladi. Bu mudhish suiqasd eramizdan oldingi 554-yilning saratonida sodir bo’lgandi. O</w:t>
      </w:r>
      <w:r w:rsidR="0093479A" w:rsidRPr="00BD26EC">
        <w:rPr>
          <w:b/>
          <w:sz w:val="20"/>
          <w:szCs w:val="20"/>
          <w:lang w:val="en-GB"/>
        </w:rPr>
        <w:t xml:space="preserve">’shanda Zardusht 77 yoshda edi. </w:t>
      </w:r>
      <w:r w:rsidRPr="00BD26EC">
        <w:rPr>
          <w:b/>
          <w:sz w:val="20"/>
          <w:szCs w:val="20"/>
          <w:lang w:val="en-GB"/>
        </w:rPr>
        <w:t>Zardusht din peshvosi bo’lish bilan birga katta oila boshlig’I ham edi. Uning Istavatr, Uruvatr, Xurchitra nomli o’g’illari, Frini, Trini va Puruchisto nomli qizlari bo’lgan. Eng muhimi zardusht johiliyat, zulm, qabohat, tabiatparastlik, butparastlik, molparastlik, ashyoparastlikka qarshi kurashib, nisbatan dunyoviy, insoniy, ma’rifiy g’oyalarni o’zida mujassam etgan yakka Tangrini kashf etdi; yangi e’tiqod zaminida yaxshi xulq, yaxshi hatti-harakat va yaxshi amal bilan bog’liq ijodiy mehnat g’oyasi yotardikim, bu bashariyatning barcha z</w:t>
      </w:r>
      <w:r w:rsidR="0093479A" w:rsidRPr="00BD26EC">
        <w:rPr>
          <w:b/>
          <w:sz w:val="20"/>
          <w:szCs w:val="20"/>
          <w:lang w:val="en-GB"/>
        </w:rPr>
        <w:t xml:space="preserve">amonlardagi eng oily niyatidir. </w:t>
      </w:r>
      <w:r w:rsidRPr="00BD26EC">
        <w:rPr>
          <w:b/>
          <w:sz w:val="20"/>
          <w:szCs w:val="20"/>
          <w:lang w:val="en-GB"/>
        </w:rPr>
        <w:t>Shuningdek, Zardusht zamonida sharob tayyorlash va sharobxo’rlik, ko’pxotinl</w:t>
      </w:r>
      <w:r w:rsidR="0093479A" w:rsidRPr="00BD26EC">
        <w:rPr>
          <w:b/>
          <w:sz w:val="20"/>
          <w:szCs w:val="20"/>
          <w:lang w:val="en-GB"/>
        </w:rPr>
        <w:t>ilik qat’iyan man’ etilgan edi.</w:t>
      </w:r>
    </w:p>
    <w:p w:rsidR="003A6797" w:rsidRPr="00BD26EC" w:rsidRDefault="00573019" w:rsidP="00F7648A">
      <w:pPr>
        <w:pStyle w:val="a3"/>
        <w:jc w:val="center"/>
        <w:rPr>
          <w:b/>
          <w:bCs/>
          <w:sz w:val="20"/>
          <w:szCs w:val="20"/>
          <w:lang w:val="en-GB"/>
        </w:rPr>
      </w:pPr>
      <w:r w:rsidRPr="00BD26EC">
        <w:rPr>
          <w:b/>
          <w:sz w:val="20"/>
          <w:szCs w:val="20"/>
          <w:lang w:val="en-US"/>
        </w:rPr>
        <w:t>AVESTODA XUDOLAR</w:t>
      </w:r>
    </w:p>
    <w:p w:rsidR="0093479A" w:rsidRPr="00BD26EC" w:rsidRDefault="003A6797" w:rsidP="00F7648A">
      <w:pPr>
        <w:pStyle w:val="a3"/>
        <w:rPr>
          <w:b/>
          <w:sz w:val="20"/>
          <w:szCs w:val="20"/>
          <w:lang w:val="en-GB"/>
        </w:rPr>
      </w:pPr>
      <w:r w:rsidRPr="00BD26EC">
        <w:rPr>
          <w:b/>
          <w:bCs/>
          <w:color w:val="000099"/>
          <w:sz w:val="20"/>
          <w:szCs w:val="20"/>
          <w:lang w:val="en-GB"/>
        </w:rPr>
        <w:t>Ahura Mazda</w:t>
      </w:r>
      <w:r w:rsidRPr="00BD26EC">
        <w:rPr>
          <w:b/>
          <w:bCs/>
          <w:sz w:val="20"/>
          <w:szCs w:val="20"/>
          <w:lang w:val="en-GB"/>
        </w:rPr>
        <w:t xml:space="preserve"> - asl Avestodagi shakli “Ahura Mazdax”. Haqiqat va ezgulik olamining yaratuvchisi. Uning nomlari “Xurmazd”, “Urzmad”,”Ahura Mazda”, ”Hurmuz”, ”Ahura Mazd “ kabi va “Avesto“ matnlarida bu nom uch holatda ishlatilgan: “Ahura”, “Mazda” “Ahura – Mazda” va bu nom “Avesto”da Ahura buyuklik va haqqoniyat timsoli. U xudolar va odamlar orasida faqat ezgulik, adolat, mardlik va poklik himoyachisi. </w:t>
      </w:r>
      <w:r w:rsidRPr="00BD26EC">
        <w:rPr>
          <w:b/>
          <w:bCs/>
          <w:sz w:val="20"/>
          <w:szCs w:val="20"/>
          <w:lang w:val="en-GB"/>
        </w:rPr>
        <w:br/>
        <w:t>Ahuramazdaning 6 nafar eng yaqin yordamchilari :</w:t>
      </w:r>
      <w:r w:rsidRPr="00BD26EC">
        <w:rPr>
          <w:b/>
          <w:bCs/>
          <w:sz w:val="20"/>
          <w:szCs w:val="20"/>
          <w:lang w:val="en-GB"/>
        </w:rPr>
        <w:br/>
      </w:r>
      <w:r w:rsidRPr="00BD26EC">
        <w:rPr>
          <w:b/>
          <w:bCs/>
          <w:color w:val="000099"/>
          <w:sz w:val="20"/>
          <w:szCs w:val="20"/>
          <w:lang w:val="en-GB"/>
        </w:rPr>
        <w:t>1)Vohu Manax</w:t>
      </w:r>
      <w:r w:rsidRPr="00BD26EC">
        <w:rPr>
          <w:b/>
          <w:bCs/>
          <w:sz w:val="20"/>
          <w:szCs w:val="20"/>
          <w:lang w:val="en-GB"/>
        </w:rPr>
        <w:t xml:space="preserve"> -- chorva mollari va ezgu fikr xudosi </w:t>
      </w:r>
      <w:r w:rsidRPr="00BD26EC">
        <w:rPr>
          <w:b/>
          <w:bCs/>
          <w:sz w:val="20"/>
          <w:szCs w:val="20"/>
          <w:lang w:val="en-GB"/>
        </w:rPr>
        <w:br/>
      </w:r>
      <w:r w:rsidRPr="00BD26EC">
        <w:rPr>
          <w:b/>
          <w:bCs/>
          <w:color w:val="000099"/>
          <w:sz w:val="20"/>
          <w:szCs w:val="20"/>
          <w:lang w:val="en-GB"/>
        </w:rPr>
        <w:t>2) Asha Vahihsta</w:t>
      </w:r>
      <w:r w:rsidRPr="00BD26EC">
        <w:rPr>
          <w:b/>
          <w:bCs/>
          <w:sz w:val="20"/>
          <w:szCs w:val="20"/>
          <w:lang w:val="en-GB"/>
        </w:rPr>
        <w:t xml:space="preserve"> -- olov va yuksak haqiqat homiysi</w:t>
      </w:r>
      <w:r w:rsidRPr="00BD26EC">
        <w:rPr>
          <w:b/>
          <w:bCs/>
          <w:sz w:val="20"/>
          <w:szCs w:val="20"/>
          <w:lang w:val="en-GB"/>
        </w:rPr>
        <w:br/>
      </w:r>
      <w:r w:rsidRPr="00BD26EC">
        <w:rPr>
          <w:b/>
          <w:bCs/>
          <w:color w:val="000099"/>
          <w:sz w:val="20"/>
          <w:szCs w:val="20"/>
          <w:lang w:val="en-GB"/>
        </w:rPr>
        <w:t>3) Xshatra Varya</w:t>
      </w:r>
      <w:r w:rsidRPr="00BD26EC">
        <w:rPr>
          <w:b/>
          <w:bCs/>
          <w:sz w:val="20"/>
          <w:szCs w:val="20"/>
          <w:lang w:val="en-GB"/>
        </w:rPr>
        <w:t xml:space="preserve"> -- ma’dan va hokimiyat, qudrat homiysi</w:t>
      </w:r>
      <w:r w:rsidRPr="00BD26EC">
        <w:rPr>
          <w:b/>
          <w:bCs/>
          <w:sz w:val="20"/>
          <w:szCs w:val="20"/>
          <w:lang w:val="en-GB"/>
        </w:rPr>
        <w:br/>
      </w:r>
      <w:r w:rsidRPr="00BD26EC">
        <w:rPr>
          <w:b/>
          <w:bCs/>
          <w:color w:val="000099"/>
          <w:sz w:val="20"/>
          <w:szCs w:val="20"/>
          <w:lang w:val="en-GB"/>
        </w:rPr>
        <w:t>4)Sienta Armati</w:t>
      </w:r>
      <w:r w:rsidRPr="00BD26EC">
        <w:rPr>
          <w:b/>
          <w:bCs/>
          <w:sz w:val="20"/>
          <w:szCs w:val="20"/>
          <w:lang w:val="en-GB"/>
        </w:rPr>
        <w:t xml:space="preserve"> -- yer va diyonat homiysi</w:t>
      </w:r>
      <w:r w:rsidRPr="00BD26EC">
        <w:rPr>
          <w:b/>
          <w:bCs/>
          <w:sz w:val="20"/>
          <w:szCs w:val="20"/>
          <w:lang w:val="en-GB"/>
        </w:rPr>
        <w:br/>
      </w:r>
      <w:r w:rsidRPr="00BD26EC">
        <w:rPr>
          <w:b/>
          <w:bCs/>
          <w:color w:val="000099"/>
          <w:sz w:val="20"/>
          <w:szCs w:val="20"/>
          <w:lang w:val="en-GB"/>
        </w:rPr>
        <w:t>5) Xarvatat</w:t>
      </w:r>
      <w:r w:rsidRPr="00BD26EC">
        <w:rPr>
          <w:b/>
          <w:bCs/>
          <w:sz w:val="20"/>
          <w:szCs w:val="20"/>
          <w:lang w:val="en-GB"/>
        </w:rPr>
        <w:t xml:space="preserve"> -- suv va salomatlik (Anahita -- hosildorlik va suv ilohi )</w:t>
      </w:r>
      <w:r w:rsidRPr="00BD26EC">
        <w:rPr>
          <w:b/>
          <w:bCs/>
          <w:sz w:val="20"/>
          <w:szCs w:val="20"/>
          <w:lang w:val="en-GB"/>
        </w:rPr>
        <w:br/>
      </w:r>
      <w:r w:rsidRPr="00BD26EC">
        <w:rPr>
          <w:b/>
          <w:bCs/>
          <w:color w:val="000099"/>
          <w:sz w:val="20"/>
          <w:szCs w:val="20"/>
          <w:lang w:val="en-GB"/>
        </w:rPr>
        <w:t xml:space="preserve">6) Ameretat </w:t>
      </w:r>
      <w:r w:rsidRPr="00BD26EC">
        <w:rPr>
          <w:b/>
          <w:bCs/>
          <w:sz w:val="20"/>
          <w:szCs w:val="20"/>
          <w:lang w:val="en-GB"/>
        </w:rPr>
        <w:t>-- o’simlik va mangulik homiysi .</w:t>
      </w:r>
      <w:r w:rsidRPr="00BD26EC">
        <w:rPr>
          <w:b/>
          <w:bCs/>
          <w:sz w:val="20"/>
          <w:szCs w:val="20"/>
          <w:lang w:val="en-GB"/>
        </w:rPr>
        <w:br/>
        <w:t>Ahura- Mazda bu yordamchilarini muqaddas ruh yordamida yaratgan . Ular ham Ahura-</w:t>
      </w:r>
      <w:r w:rsidRPr="00BD26EC">
        <w:rPr>
          <w:b/>
          <w:bCs/>
          <w:sz w:val="20"/>
          <w:szCs w:val="20"/>
          <w:lang w:val="en-GB"/>
        </w:rPr>
        <w:br/>
        <w:t xml:space="preserve">Mazda kabi abadiylar. </w:t>
      </w:r>
      <w:r w:rsidRPr="00BD26EC">
        <w:rPr>
          <w:b/>
          <w:bCs/>
          <w:sz w:val="20"/>
          <w:szCs w:val="20"/>
          <w:lang w:val="en-GB"/>
        </w:rPr>
        <w:br/>
      </w:r>
      <w:r w:rsidRPr="00BD26EC">
        <w:rPr>
          <w:b/>
          <w:bCs/>
          <w:sz w:val="20"/>
          <w:szCs w:val="20"/>
          <w:lang w:val="en-GB"/>
        </w:rPr>
        <w:br/>
      </w:r>
      <w:r w:rsidRPr="00BD26EC">
        <w:rPr>
          <w:b/>
          <w:bCs/>
          <w:color w:val="000099"/>
          <w:sz w:val="20"/>
          <w:szCs w:val="20"/>
          <w:lang w:val="en-GB"/>
        </w:rPr>
        <w:t>Ashah (Asha)</w:t>
      </w:r>
      <w:r w:rsidRPr="00BD26EC">
        <w:rPr>
          <w:b/>
          <w:bCs/>
          <w:sz w:val="20"/>
          <w:szCs w:val="20"/>
          <w:lang w:val="en-GB"/>
        </w:rPr>
        <w:t>—to’g’rilik ma’niosini anglatib, Amshosipandlardan biri Ardabihisht “Avesto”da “Ashah- Vahiyshta “ nomining juz’idir. “Ashah” gohlarning hindiy, avru-</w:t>
      </w:r>
      <w:r w:rsidRPr="00BD26EC">
        <w:rPr>
          <w:b/>
          <w:bCs/>
          <w:sz w:val="20"/>
          <w:szCs w:val="20"/>
          <w:lang w:val="en-GB"/>
        </w:rPr>
        <w:br/>
        <w:t>Poiy va forsiy nusxalarida rostlik , haqiqat, hakam, olam tartibi, yaratilishning abadiy qonuni, mukammal nazm va tartib , murakkab mazdoiy kabi ma’nolarni anglatadi.</w:t>
      </w:r>
      <w:r w:rsidRPr="00BD26EC">
        <w:rPr>
          <w:b/>
          <w:bCs/>
          <w:sz w:val="20"/>
          <w:szCs w:val="20"/>
          <w:lang w:val="en-GB"/>
        </w:rPr>
        <w:br/>
        <w:t>“Ashah” ba’zida mazdaparastlarning o’rnida qo’llaniladi. “Ashim Vuhun” o’nida qo’l-</w:t>
      </w:r>
      <w:r w:rsidRPr="00BD26EC">
        <w:rPr>
          <w:b/>
          <w:bCs/>
          <w:sz w:val="20"/>
          <w:szCs w:val="20"/>
          <w:lang w:val="en-GB"/>
        </w:rPr>
        <w:br/>
        <w:t>laniladi. Ehtimol o’zbek vafors tillarida “shoh “ so’zining o’zagi ham “ashah” dir.(tar)</w:t>
      </w:r>
      <w:r w:rsidRPr="00BD26EC">
        <w:rPr>
          <w:b/>
          <w:bCs/>
          <w:sz w:val="20"/>
          <w:szCs w:val="20"/>
          <w:lang w:val="en-GB"/>
        </w:rPr>
        <w:br/>
      </w:r>
      <w:r w:rsidRPr="00BD26EC">
        <w:rPr>
          <w:b/>
          <w:bCs/>
          <w:sz w:val="20"/>
          <w:szCs w:val="20"/>
          <w:lang w:val="en-GB"/>
        </w:rPr>
        <w:br/>
      </w:r>
      <w:r w:rsidRPr="00BD26EC">
        <w:rPr>
          <w:b/>
          <w:bCs/>
          <w:color w:val="000099"/>
          <w:sz w:val="20"/>
          <w:szCs w:val="20"/>
          <w:lang w:val="en-GB"/>
        </w:rPr>
        <w:t>Amurdod</w:t>
      </w:r>
      <w:r w:rsidRPr="00BD26EC">
        <w:rPr>
          <w:b/>
          <w:bCs/>
          <w:sz w:val="20"/>
          <w:szCs w:val="20"/>
          <w:lang w:val="en-GB"/>
        </w:rPr>
        <w:t>—“Avesto”da “Amirmitota” pahlaviyda “Amurdod” ,forsiyda ““Amurdod”yoki “Murdod” . Ma’nosi –“umrboqiylik “, “abadiyat” . Gohlari Ahura- Mazdaning ilohalridan, “Yangi Avesto”da esa Amshoasipandlardan biri deyiladi.</w:t>
      </w:r>
      <w:r w:rsidRPr="00BD26EC">
        <w:rPr>
          <w:b/>
          <w:bCs/>
          <w:sz w:val="20"/>
          <w:szCs w:val="20"/>
          <w:lang w:val="en-GB"/>
        </w:rPr>
        <w:br/>
      </w:r>
      <w:r w:rsidRPr="00BD26EC">
        <w:rPr>
          <w:b/>
          <w:bCs/>
          <w:sz w:val="20"/>
          <w:szCs w:val="20"/>
          <w:lang w:val="en-GB"/>
        </w:rPr>
        <w:br/>
      </w:r>
      <w:r w:rsidRPr="00BD26EC">
        <w:rPr>
          <w:b/>
          <w:bCs/>
          <w:color w:val="000099"/>
          <w:sz w:val="20"/>
          <w:szCs w:val="20"/>
          <w:lang w:val="en-GB"/>
        </w:rPr>
        <w:t>Ama</w:t>
      </w:r>
      <w:r w:rsidRPr="00BD26EC">
        <w:rPr>
          <w:b/>
          <w:bCs/>
          <w:sz w:val="20"/>
          <w:szCs w:val="20"/>
          <w:lang w:val="en-GB"/>
        </w:rPr>
        <w:t xml:space="preserve"> – kuch –qudrat va bahodirlik ilohi. U aksariyat hollarda iloh Bahromning nomi bilan baqamti qo’llaniladi va “mahluqlar sarasi , yaxshisi “ yoxud “”zabardast” sifatlari bilan ziynatlanadi. “Bahrom yasht”da iloh Bahrom novvos va ot jasadning oldida namoyon bo’ladi. Shunda iloh Ama novvos shohida va ot peshonasida ko’zga tashlanadi. </w:t>
      </w:r>
      <w:r w:rsidRPr="00BD26EC">
        <w:rPr>
          <w:b/>
          <w:bCs/>
          <w:sz w:val="20"/>
          <w:szCs w:val="20"/>
          <w:lang w:val="en-GB"/>
        </w:rPr>
        <w:br/>
      </w:r>
      <w:r w:rsidRPr="00BD26EC">
        <w:rPr>
          <w:b/>
          <w:bCs/>
          <w:sz w:val="20"/>
          <w:szCs w:val="20"/>
          <w:lang w:val="en-GB"/>
        </w:rPr>
        <w:br/>
      </w:r>
      <w:r w:rsidRPr="00BD26EC">
        <w:rPr>
          <w:b/>
          <w:bCs/>
          <w:color w:val="000099"/>
          <w:sz w:val="20"/>
          <w:szCs w:val="20"/>
          <w:lang w:val="en-GB"/>
        </w:rPr>
        <w:t>Surush-</w:t>
      </w:r>
      <w:r w:rsidRPr="00BD26EC">
        <w:rPr>
          <w:b/>
          <w:bCs/>
          <w:sz w:val="20"/>
          <w:szCs w:val="20"/>
          <w:lang w:val="en-GB"/>
        </w:rPr>
        <w:t xml:space="preserve"> “Avesto”da “sravsha”, “sru” o’zagidan. Ma’nosi – tinglamoq, tinglash, itoatkorlik, ya’ni ilohiy amrlarni tinglamoq va ilohiy farmonlar va ahmonlarga itoat etmoq. U Mazdaparastlik dinidagi eng buyuk ilohlardan biri bo’lib, itoatkorlik, parhezkorlik va halollik ramzidir. Bu ilohning maqomini iloh Mehr bilan barobar bilishadi va gohida amshosipandlar safiga zikr etiladi. Odamlarning yaxshi-yomon amallarini ishalarini sarhisob qilish iloh Surush zimmasidadir. “Surush yasht hoduxt” “Yangi Avesto”ning o’n birinchi yashti “Avesto”ning yo’qolib ketgan yigirmanchi “Hoduxt nask” ning bir parchasi hisoblanadi.”Tun borishi Surush yasht” (57-yasna)o’limdan so’ng uch kecha davomida va undan butun yil davomida har tun iyqudan so’ng o’qiladi. “Kichik Avesto” dagi “Surush boj” olqishi va “Surush dravna” (3,8- yasna)duosi ham bu buyuk ilohning qudrat va azamati , bemisl fidokorligi , odamparvarligidan dalolat berdi. Oyning o’n yettinchi kunida ham bu shon – shavkatli iloh nomi bilan yuritiladi.</w:t>
      </w:r>
      <w:r w:rsidRPr="00BD26EC">
        <w:rPr>
          <w:b/>
          <w:bCs/>
          <w:sz w:val="20"/>
          <w:szCs w:val="20"/>
          <w:lang w:val="en-GB"/>
        </w:rPr>
        <w:br/>
      </w:r>
      <w:r w:rsidRPr="00BD26EC">
        <w:rPr>
          <w:b/>
          <w:bCs/>
          <w:sz w:val="20"/>
          <w:szCs w:val="20"/>
          <w:lang w:val="en-GB"/>
        </w:rPr>
        <w:br/>
      </w:r>
      <w:r w:rsidRPr="00BD26EC">
        <w:rPr>
          <w:b/>
          <w:bCs/>
          <w:color w:val="000099"/>
          <w:sz w:val="20"/>
          <w:szCs w:val="20"/>
          <w:lang w:val="en-GB"/>
        </w:rPr>
        <w:t>Rashn</w:t>
      </w:r>
      <w:r w:rsidRPr="00BD26EC">
        <w:rPr>
          <w:b/>
          <w:bCs/>
          <w:sz w:val="20"/>
          <w:szCs w:val="20"/>
          <w:lang w:val="en-GB"/>
        </w:rPr>
        <w:t>- “Avesto”da “rashnu”. Ma’nosi – parhezkorlik yoxud porloqlik. Hakamlik ilohi</w:t>
      </w:r>
      <w:r w:rsidRPr="00BD26EC">
        <w:rPr>
          <w:b/>
          <w:bCs/>
          <w:sz w:val="20"/>
          <w:szCs w:val="20"/>
          <w:lang w:val="en-GB"/>
        </w:rPr>
        <w:br/>
        <w:t>bo’lib, mazdaparastlik dinida ham muhim o’rin tutadi. Rashn oxirat kuni Mehr va Surush ilohala</w:t>
      </w:r>
      <w:r w:rsidR="0093479A" w:rsidRPr="00BD26EC">
        <w:rPr>
          <w:b/>
          <w:bCs/>
          <w:sz w:val="20"/>
          <w:szCs w:val="20"/>
          <w:lang w:val="en-GB"/>
        </w:rPr>
        <w:t xml:space="preserve"> </w:t>
      </w:r>
      <w:r w:rsidRPr="00BD26EC">
        <w:rPr>
          <w:b/>
          <w:bCs/>
          <w:sz w:val="20"/>
          <w:szCs w:val="20"/>
          <w:lang w:val="en-GB"/>
        </w:rPr>
        <w:t>ridan keyin uchinchi maqomda turadi va odamlarning yaxshi-yomon amallariga hakamlik qiladi. U Ahura-Mazda va Sipandormazning o’g’loni, ilohi Ashaning ,Surush, Mehr va ma’buda Din</w:t>
      </w:r>
      <w:r w:rsidR="0093479A" w:rsidRPr="00BD26EC">
        <w:rPr>
          <w:b/>
          <w:bCs/>
          <w:sz w:val="20"/>
          <w:szCs w:val="20"/>
          <w:lang w:val="en-GB"/>
        </w:rPr>
        <w:t xml:space="preserve"> </w:t>
      </w:r>
      <w:r w:rsidRPr="00BD26EC">
        <w:rPr>
          <w:b/>
          <w:bCs/>
          <w:sz w:val="20"/>
          <w:szCs w:val="20"/>
          <w:lang w:val="en-GB"/>
        </w:rPr>
        <w:t xml:space="preserve">ning birodari. Iloh Rashn Mehr va Bahrom ilohalri bo’ladilar va ularga muzaffariyat baxsh etadi.Bu ilohning nomiga ko’p o’rinlarda “rost”yoki “barchadan rost , to’g’ri, haq” sifatlari ilova qilib aytiladi. Iloh Arshtot bilan yaqin hamkorlikda bo’ladi. “Avesto”ning o’n ikkinchi yashti , oyning o’n sakkizinchi kuni iloh Rashn nomi builan yuritiladi. </w:t>
      </w:r>
      <w:r w:rsidRPr="00BD26EC">
        <w:rPr>
          <w:b/>
          <w:bCs/>
          <w:sz w:val="20"/>
          <w:szCs w:val="20"/>
          <w:lang w:val="en-GB"/>
        </w:rPr>
        <w:br/>
      </w:r>
      <w:r w:rsidRPr="00BD26EC">
        <w:rPr>
          <w:b/>
          <w:bCs/>
          <w:sz w:val="20"/>
          <w:szCs w:val="20"/>
          <w:lang w:val="en-GB"/>
        </w:rPr>
        <w:br/>
      </w:r>
      <w:r w:rsidRPr="00BD26EC">
        <w:rPr>
          <w:b/>
          <w:bCs/>
          <w:color w:val="000099"/>
          <w:sz w:val="20"/>
          <w:szCs w:val="20"/>
          <w:lang w:val="en-GB"/>
        </w:rPr>
        <w:t>Zardusht</w:t>
      </w:r>
      <w:r w:rsidRPr="00BD26EC">
        <w:rPr>
          <w:b/>
          <w:bCs/>
          <w:sz w:val="20"/>
          <w:szCs w:val="20"/>
          <w:lang w:val="en-GB"/>
        </w:rPr>
        <w:t xml:space="preserve"> - “Avesto”da birinchi payg’ambar nomi bilan bog’liq bo’lib kelayotgan , halol mehnat , yaratuvchnlik , birinchi she’riyat ixlosiva bir ta’birga ko’ra “Sariq tuya sohibi”ma’nosini bildi</w:t>
      </w:r>
      <w:r w:rsidR="0093479A" w:rsidRPr="00BD26EC">
        <w:rPr>
          <w:b/>
          <w:bCs/>
          <w:sz w:val="20"/>
          <w:szCs w:val="20"/>
          <w:lang w:val="en-GB"/>
        </w:rPr>
        <w:t xml:space="preserve"> </w:t>
      </w:r>
      <w:r w:rsidRPr="00BD26EC">
        <w:rPr>
          <w:b/>
          <w:bCs/>
          <w:sz w:val="20"/>
          <w:szCs w:val="20"/>
          <w:lang w:val="en-GB"/>
        </w:rPr>
        <w:t>radi. Boshqalarda esa “Zarrin yoru</w:t>
      </w:r>
      <w:r w:rsidR="0093479A" w:rsidRPr="00BD26EC">
        <w:rPr>
          <w:b/>
          <w:bCs/>
          <w:sz w:val="20"/>
          <w:szCs w:val="20"/>
          <w:lang w:val="en-GB"/>
        </w:rPr>
        <w:t xml:space="preserve">g’lik egasi”deyiladi. Zardusht </w:t>
      </w:r>
      <w:r w:rsidRPr="00BD26EC">
        <w:rPr>
          <w:b/>
          <w:bCs/>
          <w:sz w:val="20"/>
          <w:szCs w:val="20"/>
          <w:lang w:val="en-GB"/>
        </w:rPr>
        <w:t>mazdaparast dinining asoschisi.</w:t>
      </w:r>
      <w:r w:rsidRPr="00BD26EC">
        <w:rPr>
          <w:b/>
          <w:bCs/>
          <w:sz w:val="20"/>
          <w:szCs w:val="20"/>
          <w:lang w:val="en-GB"/>
        </w:rPr>
        <w:br/>
        <w:t> </w:t>
      </w:r>
    </w:p>
    <w:p w:rsidR="0093479A" w:rsidRPr="002445CE" w:rsidRDefault="003A6797" w:rsidP="00942794">
      <w:pPr>
        <w:pStyle w:val="a3"/>
        <w:rPr>
          <w:b/>
          <w:bCs/>
          <w:sz w:val="20"/>
          <w:szCs w:val="20"/>
          <w:lang w:val="en-GB"/>
        </w:rPr>
      </w:pPr>
      <w:r w:rsidRPr="00BD26EC">
        <w:rPr>
          <w:b/>
          <w:bCs/>
          <w:color w:val="000099"/>
          <w:sz w:val="20"/>
          <w:szCs w:val="20"/>
          <w:lang w:val="en-GB"/>
        </w:rPr>
        <w:t xml:space="preserve">Rayumand - </w:t>
      </w:r>
      <w:r w:rsidRPr="00BD26EC">
        <w:rPr>
          <w:b/>
          <w:bCs/>
          <w:sz w:val="20"/>
          <w:szCs w:val="20"/>
          <w:lang w:val="en-GB"/>
        </w:rPr>
        <w:t>“Avesto”da “ra’yvant”. Ma’nosi- shukuhmandlik, qudrat va farog’at sohibi. Ahura Mazda , ba’zi ilohlar va odamlarning sifati. Ba’zibir hollarda esa “farrihmand” so’ziga qo’shil</w:t>
      </w:r>
      <w:r w:rsidR="0093479A" w:rsidRPr="00BD26EC">
        <w:rPr>
          <w:b/>
          <w:bCs/>
          <w:sz w:val="20"/>
          <w:szCs w:val="20"/>
          <w:lang w:val="en-GB"/>
        </w:rPr>
        <w:t xml:space="preserve">- </w:t>
      </w:r>
      <w:r w:rsidRPr="00BD26EC">
        <w:rPr>
          <w:b/>
          <w:bCs/>
          <w:sz w:val="20"/>
          <w:szCs w:val="20"/>
          <w:lang w:val="en-GB"/>
        </w:rPr>
        <w:t xml:space="preserve">gan holda keladi. Nishonpurda “Riyvand” degan </w:t>
      </w:r>
      <w:r w:rsidRPr="00BD26EC">
        <w:rPr>
          <w:b/>
          <w:bCs/>
          <w:sz w:val="20"/>
          <w:szCs w:val="20"/>
          <w:lang w:val="en-GB"/>
        </w:rPr>
        <w:lastRenderedPageBreak/>
        <w:t>to’g’ bor. Undagi “Ozaru Burzayn Mihr “ otashkasadasi g’oyat mashhur.</w:t>
      </w:r>
      <w:r w:rsidRPr="00BD26EC">
        <w:rPr>
          <w:b/>
          <w:bCs/>
          <w:sz w:val="20"/>
          <w:szCs w:val="20"/>
          <w:lang w:val="en-GB"/>
        </w:rPr>
        <w:br/>
      </w:r>
      <w:r w:rsidRPr="00BD26EC">
        <w:rPr>
          <w:b/>
          <w:bCs/>
          <w:sz w:val="20"/>
          <w:szCs w:val="20"/>
          <w:lang w:val="en-GB"/>
        </w:rPr>
        <w:br/>
      </w:r>
      <w:r w:rsidRPr="00BD26EC">
        <w:rPr>
          <w:b/>
          <w:bCs/>
          <w:color w:val="000099"/>
          <w:sz w:val="20"/>
          <w:szCs w:val="20"/>
          <w:lang w:val="en-GB"/>
        </w:rPr>
        <w:t>Farrihmand</w:t>
      </w:r>
      <w:r w:rsidRPr="00BD26EC">
        <w:rPr>
          <w:b/>
          <w:bCs/>
          <w:sz w:val="20"/>
          <w:szCs w:val="20"/>
          <w:lang w:val="en-GB"/>
        </w:rPr>
        <w:t xml:space="preserve"> —“Avesto”da ”Xarvinavant”. Ma’nosi farradan xabardor yoki farra sohibi. Qadimgi fors tilida “farnah” , pahlaviyda “xavarrah” yoki “xavarag”, monaviy bitiklarida “farrih” yo “xavarrih”yo “xurrih”. Bu shunday ilohiy farog’at va muhabbatdirki undan ogoh bo’lgan zot yo’lboshchi, hukmdor bo’ladi, shahriyorlik maqomiga erishadi, adolat sohibiga aylanadi. Avestoshunos Mehrdod Bahor yozadi: “Farr- saodat, shukuh va porloq ma’nosini anglatadi. Ko’plab adabiyotlarda “farrax” (farah) barakat , saodat , iqbol so’zlari bilan bir qatorda qo’lla</w:t>
      </w:r>
      <w:r w:rsidR="0093479A" w:rsidRPr="00BD26EC">
        <w:rPr>
          <w:b/>
          <w:bCs/>
          <w:sz w:val="20"/>
          <w:szCs w:val="20"/>
          <w:lang w:val="en-GB"/>
        </w:rPr>
        <w:t xml:space="preserve"> </w:t>
      </w:r>
      <w:r w:rsidRPr="00BD26EC">
        <w:rPr>
          <w:b/>
          <w:bCs/>
          <w:sz w:val="20"/>
          <w:szCs w:val="20"/>
          <w:lang w:val="en-GB"/>
        </w:rPr>
        <w:t>nadi. Farrih- qayhoniy va ilohiy qudrat. Farrih yorug’lik ravshanlik bahsh etuvchi. Uning samo</w:t>
      </w:r>
      <w:r w:rsidR="0093479A" w:rsidRPr="00BD26EC">
        <w:rPr>
          <w:b/>
          <w:bCs/>
          <w:sz w:val="20"/>
          <w:szCs w:val="20"/>
          <w:lang w:val="en-GB"/>
        </w:rPr>
        <w:t xml:space="preserve"> </w:t>
      </w:r>
      <w:r w:rsidRPr="00BD26EC">
        <w:rPr>
          <w:b/>
          <w:bCs/>
          <w:sz w:val="20"/>
          <w:szCs w:val="20"/>
          <w:lang w:val="en-GB"/>
        </w:rPr>
        <w:t>viy va ilohiyligi shundaki, odamlarning yaxshiligi,solih amallari tufayli qudrat , boylik , muvaf</w:t>
      </w:r>
      <w:r w:rsidR="0093479A" w:rsidRPr="00BD26EC">
        <w:rPr>
          <w:b/>
          <w:bCs/>
          <w:sz w:val="20"/>
          <w:szCs w:val="20"/>
          <w:lang w:val="en-GB"/>
        </w:rPr>
        <w:t xml:space="preserve"> </w:t>
      </w:r>
      <w:r w:rsidRPr="00BD26EC">
        <w:rPr>
          <w:b/>
          <w:bCs/>
          <w:sz w:val="20"/>
          <w:szCs w:val="20"/>
          <w:lang w:val="en-GB"/>
        </w:rPr>
        <w:t>faqiyat suratida odamlarga ta’sir ko’rsatadi va shaklga kiradi. Bundan shunday xulosa qilish mumkin-ki yaxshilik samoviy va insoniy qudratning asosidir.</w:t>
      </w:r>
      <w:r w:rsidRPr="00BD26EC">
        <w:rPr>
          <w:b/>
          <w:bCs/>
          <w:sz w:val="20"/>
          <w:szCs w:val="20"/>
          <w:lang w:val="en-GB"/>
        </w:rPr>
        <w:br/>
      </w:r>
      <w:r w:rsidRPr="00BD26EC">
        <w:rPr>
          <w:b/>
          <w:bCs/>
          <w:sz w:val="20"/>
          <w:szCs w:val="20"/>
          <w:lang w:val="en-GB"/>
        </w:rPr>
        <w:br/>
      </w:r>
      <w:r w:rsidRPr="00BD26EC">
        <w:rPr>
          <w:b/>
          <w:bCs/>
          <w:color w:val="000099"/>
          <w:sz w:val="20"/>
          <w:szCs w:val="20"/>
          <w:lang w:val="en-GB"/>
        </w:rPr>
        <w:t>Mehr</w:t>
      </w:r>
      <w:r w:rsidRPr="00BD26EC">
        <w:rPr>
          <w:b/>
          <w:bCs/>
          <w:sz w:val="20"/>
          <w:szCs w:val="20"/>
          <w:lang w:val="en-GB"/>
        </w:rPr>
        <w:t xml:space="preserve"> - “Avesto”da “miysra” , pahlaviyda ”miytr” yoxud “miyhr”. “Yangi Avesto”da farog’at va yorug’lik ilohi. U qadimgi Hind va Eron dinla</w:t>
      </w:r>
      <w:r w:rsidR="0093479A" w:rsidRPr="00BD26EC">
        <w:rPr>
          <w:b/>
          <w:bCs/>
          <w:sz w:val="20"/>
          <w:szCs w:val="20"/>
          <w:lang w:val="en-GB"/>
        </w:rPr>
        <w:t xml:space="preserve">rida eng buyuk ilohalardan biri </w:t>
      </w:r>
      <w:r w:rsidRPr="00BD26EC">
        <w:rPr>
          <w:b/>
          <w:bCs/>
          <w:sz w:val="20"/>
          <w:szCs w:val="20"/>
          <w:lang w:val="en-GB"/>
        </w:rPr>
        <w:t>sanalgan. “Avesto”</w:t>
      </w:r>
      <w:r w:rsidR="0093479A" w:rsidRPr="00BD26EC">
        <w:rPr>
          <w:b/>
          <w:bCs/>
          <w:sz w:val="20"/>
          <w:szCs w:val="20"/>
          <w:lang w:val="en-GB"/>
        </w:rPr>
        <w:t xml:space="preserve"> </w:t>
      </w:r>
      <w:r w:rsidRPr="00BD26EC">
        <w:rPr>
          <w:b/>
          <w:bCs/>
          <w:sz w:val="20"/>
          <w:szCs w:val="20"/>
          <w:lang w:val="en-GB"/>
        </w:rPr>
        <w:t>ning uchinchi yashti “Mehr yasht” g’oyatda baland va go’zal qasidalardan hisoblanadi. “Avesto”</w:t>
      </w:r>
      <w:r w:rsidR="0093479A" w:rsidRPr="00BD26EC">
        <w:rPr>
          <w:b/>
          <w:bCs/>
          <w:sz w:val="20"/>
          <w:szCs w:val="20"/>
          <w:lang w:val="en-GB"/>
        </w:rPr>
        <w:t xml:space="preserve"> </w:t>
      </w:r>
      <w:r w:rsidRPr="00BD26EC">
        <w:rPr>
          <w:b/>
          <w:bCs/>
          <w:sz w:val="20"/>
          <w:szCs w:val="20"/>
          <w:lang w:val="en-GB"/>
        </w:rPr>
        <w:t>da ko’pincha Mehr ismi  “Vuuvruvgavyatiy”-“keng yaylovlar sohibi” yoxud” “keng yaylov” sifati bilan kela</w:t>
      </w:r>
      <w:r w:rsidR="0093479A" w:rsidRPr="00BD26EC">
        <w:rPr>
          <w:b/>
          <w:bCs/>
          <w:sz w:val="20"/>
          <w:szCs w:val="20"/>
          <w:lang w:val="en-GB"/>
        </w:rPr>
        <w:t xml:space="preserve">di. Iloh Mehrning haykali Sankt </w:t>
      </w:r>
      <w:r w:rsidRPr="00BD26EC">
        <w:rPr>
          <w:b/>
          <w:bCs/>
          <w:sz w:val="20"/>
          <w:szCs w:val="20"/>
          <w:lang w:val="en-GB"/>
        </w:rPr>
        <w:t>Peturburg , Vatikan, Rum va o’nlab qalisolar , muzey va ilm-hunar marakzlarida mavjud. “Mehr ro’z”- oyning oltinchi kuni; “Mehr ozor”- Mehrga ozor beruvchi, qasamxur; Mehr duruj – “Avesto”da “Miysru duruj” – Mehrni anglatuv</w:t>
      </w:r>
      <w:r w:rsidR="0093479A" w:rsidRPr="00BD26EC">
        <w:rPr>
          <w:b/>
          <w:bCs/>
          <w:sz w:val="20"/>
          <w:szCs w:val="20"/>
          <w:lang w:val="en-GB"/>
        </w:rPr>
        <w:t xml:space="preserve"> </w:t>
      </w:r>
      <w:r w:rsidRPr="00BD26EC">
        <w:rPr>
          <w:b/>
          <w:bCs/>
          <w:sz w:val="20"/>
          <w:szCs w:val="20"/>
          <w:lang w:val="en-GB"/>
        </w:rPr>
        <w:t xml:space="preserve">chi; Mehrqush – yer yuziga g’oyatda qattiq qahraton keltirib, uch yil mobaynida yomg’ir, shamol va qor ta’sirida yer yuzida jamiyki yaxshiliklarni nest- nobud ayladi va hokazo. </w:t>
      </w:r>
      <w:r w:rsidRPr="00BD26EC">
        <w:rPr>
          <w:b/>
          <w:bCs/>
          <w:sz w:val="20"/>
          <w:szCs w:val="20"/>
          <w:lang w:val="en-GB"/>
        </w:rPr>
        <w:br/>
      </w:r>
      <w:r w:rsidRPr="00BD26EC">
        <w:rPr>
          <w:b/>
          <w:bCs/>
          <w:sz w:val="20"/>
          <w:szCs w:val="20"/>
          <w:lang w:val="en-GB"/>
        </w:rPr>
        <w:br/>
      </w:r>
      <w:r w:rsidRPr="00BD26EC">
        <w:rPr>
          <w:b/>
          <w:bCs/>
          <w:color w:val="000099"/>
          <w:sz w:val="20"/>
          <w:szCs w:val="20"/>
          <w:lang w:val="en-GB"/>
        </w:rPr>
        <w:t>Irisi</w:t>
      </w:r>
      <w:r w:rsidRPr="00BD26EC">
        <w:rPr>
          <w:b/>
          <w:bCs/>
          <w:sz w:val="20"/>
          <w:szCs w:val="20"/>
          <w:lang w:val="en-GB"/>
        </w:rPr>
        <w:t>- mazdaparastlik dini ilohlaridan biri. Biroq bu ilohning faoliyati xususida hech narsa</w:t>
      </w:r>
      <w:r w:rsidRPr="00BD26EC">
        <w:rPr>
          <w:b/>
          <w:bCs/>
          <w:sz w:val="20"/>
          <w:szCs w:val="20"/>
          <w:lang w:val="en-GB"/>
        </w:rPr>
        <w:br/>
        <w:t>Qat’iy ma’lum emas. Shunga qaramay , uning nomi ilohlar Asha , Chista va boshqalar safida tilga olinishiga ko’ra, iloh Irisi ularning hamkorligida ekanligiga shubha yo’q.</w:t>
      </w:r>
      <w:r w:rsidRPr="00BD26EC">
        <w:rPr>
          <w:b/>
          <w:bCs/>
          <w:sz w:val="20"/>
          <w:szCs w:val="20"/>
          <w:lang w:val="en-GB"/>
        </w:rPr>
        <w:br/>
      </w:r>
      <w:r w:rsidRPr="00BD26EC">
        <w:rPr>
          <w:b/>
          <w:bCs/>
          <w:sz w:val="20"/>
          <w:szCs w:val="20"/>
          <w:lang w:val="en-GB"/>
        </w:rPr>
        <w:br/>
      </w:r>
      <w:r w:rsidRPr="00BD26EC">
        <w:rPr>
          <w:b/>
          <w:bCs/>
          <w:color w:val="000099"/>
          <w:sz w:val="20"/>
          <w:szCs w:val="20"/>
          <w:lang w:val="en-GB"/>
        </w:rPr>
        <w:t>Rasastat</w:t>
      </w:r>
      <w:r w:rsidRPr="00BD26EC">
        <w:rPr>
          <w:b/>
          <w:bCs/>
          <w:sz w:val="20"/>
          <w:szCs w:val="20"/>
          <w:lang w:val="en-GB"/>
        </w:rPr>
        <w:t>- mazdaparastlik dini ilohlaridan biri.Bu lavfzning ma’nosini “adolatlilik”, "juvonmard</w:t>
      </w:r>
      <w:r w:rsidR="0093479A" w:rsidRPr="00BD26EC">
        <w:rPr>
          <w:b/>
          <w:bCs/>
          <w:sz w:val="20"/>
          <w:szCs w:val="20"/>
          <w:lang w:val="en-GB"/>
        </w:rPr>
        <w:t xml:space="preserve"> </w:t>
      </w:r>
      <w:r w:rsidRPr="00BD26EC">
        <w:rPr>
          <w:b/>
          <w:bCs/>
          <w:sz w:val="20"/>
          <w:szCs w:val="20"/>
          <w:lang w:val="en-GB"/>
        </w:rPr>
        <w:t>lik” ma’nolarida tilga olinadi. Bu ilohning nomiga “ezgu “sifati qo’shilib, boshqa bir iloha Irisi bilan birgalikda qo’llaniladi.”Avesto”da bu haqida ko’p gapirilmaydi, biroq uning do’stlari Asha va Chista ekanidan bilish mumkinki, iloha Rasastat ham ahuraviy e’tiqod tarafdorlaridan biridir.</w:t>
      </w:r>
      <w:r w:rsidRPr="00BD26EC">
        <w:rPr>
          <w:b/>
          <w:bCs/>
          <w:sz w:val="20"/>
          <w:szCs w:val="20"/>
          <w:lang w:val="en-GB"/>
        </w:rPr>
        <w:br/>
      </w:r>
      <w:r w:rsidRPr="00BD26EC">
        <w:rPr>
          <w:b/>
          <w:bCs/>
          <w:sz w:val="20"/>
          <w:szCs w:val="20"/>
          <w:lang w:val="en-GB"/>
        </w:rPr>
        <w:br/>
      </w:r>
      <w:r w:rsidRPr="00BD26EC">
        <w:rPr>
          <w:b/>
          <w:bCs/>
          <w:color w:val="000099"/>
          <w:sz w:val="20"/>
          <w:szCs w:val="20"/>
          <w:lang w:val="en-GB"/>
        </w:rPr>
        <w:t xml:space="preserve">Vayshaptasa </w:t>
      </w:r>
      <w:r w:rsidRPr="00BD26EC">
        <w:rPr>
          <w:b/>
          <w:bCs/>
          <w:sz w:val="20"/>
          <w:szCs w:val="20"/>
          <w:lang w:val="en-GB"/>
        </w:rPr>
        <w:t>-“Dinkard”da kelishicha , oyning yigirma birinchi kunidan yigirma beshinchi kunigacha bo’lgan qismning nomi , shuningdek ushbu kunlarni himoya qiluvchi iloh.</w:t>
      </w:r>
      <w:r w:rsidRPr="00BD26EC">
        <w:rPr>
          <w:b/>
          <w:bCs/>
          <w:sz w:val="20"/>
          <w:szCs w:val="20"/>
          <w:lang w:val="en-GB"/>
        </w:rPr>
        <w:br/>
      </w:r>
      <w:r w:rsidRPr="00BD26EC">
        <w:rPr>
          <w:b/>
          <w:bCs/>
          <w:sz w:val="20"/>
          <w:szCs w:val="20"/>
          <w:lang w:val="en-GB"/>
        </w:rPr>
        <w:br/>
      </w:r>
      <w:r w:rsidRPr="00BD26EC">
        <w:rPr>
          <w:b/>
          <w:bCs/>
          <w:color w:val="000099"/>
          <w:sz w:val="20"/>
          <w:szCs w:val="20"/>
          <w:lang w:val="en-GB"/>
        </w:rPr>
        <w:t xml:space="preserve">Bahrom </w:t>
      </w:r>
      <w:r w:rsidRPr="00BD26EC">
        <w:rPr>
          <w:b/>
          <w:bCs/>
          <w:sz w:val="20"/>
          <w:szCs w:val="20"/>
          <w:lang w:val="en-GB"/>
        </w:rPr>
        <w:t>- “Avesto”da “Virisrang’na”, pahlaviyda “Varahron”,ma’nosi – Virisrani urguvchi yoxud o’ldirguchi iloh. Urush va g’oliblik ilohi. Mazdaparastlik dinida muhim ilohlardan biri. Maqomi miynu olamida iloh Surush bilan barobardir.Muborizlar muzaffar bo’lmoq uchun Bahromni yordamga chorlaydilar. Iloh ularni qo’llaydi.”Bahrom yasht” ning ibtidosida Ahura –Mazda Zardushtning savollariga javob berar ekan, Bahromni miynu ilohlari orasida eng oliysi deb ta’riflaydi.</w:t>
      </w:r>
      <w:r w:rsidRPr="00BD26EC">
        <w:rPr>
          <w:b/>
          <w:bCs/>
          <w:sz w:val="20"/>
          <w:szCs w:val="20"/>
          <w:lang w:val="en-GB"/>
        </w:rPr>
        <w:br/>
      </w:r>
      <w:r w:rsidRPr="00BD26EC">
        <w:rPr>
          <w:b/>
          <w:bCs/>
          <w:sz w:val="20"/>
          <w:szCs w:val="20"/>
          <w:lang w:val="en-GB"/>
        </w:rPr>
        <w:br/>
      </w:r>
      <w:r w:rsidRPr="00BD26EC">
        <w:rPr>
          <w:b/>
          <w:bCs/>
          <w:color w:val="000099"/>
          <w:sz w:val="20"/>
          <w:szCs w:val="20"/>
          <w:lang w:val="en-GB"/>
        </w:rPr>
        <w:t xml:space="preserve">Zantum </w:t>
      </w:r>
      <w:r w:rsidRPr="00BD26EC">
        <w:rPr>
          <w:b/>
          <w:bCs/>
          <w:sz w:val="20"/>
          <w:szCs w:val="20"/>
          <w:lang w:val="en-GB"/>
        </w:rPr>
        <w:t>- “zantuv”, ya’ni nohiya va hududni o’z panohiga olgan iloh. U ham Fradot Fshu kabi iloh Rapisviyning hamkorligidadir.</w:t>
      </w:r>
      <w:r w:rsidRPr="00BD26EC">
        <w:rPr>
          <w:b/>
          <w:bCs/>
          <w:sz w:val="20"/>
          <w:szCs w:val="20"/>
          <w:lang w:val="en-GB"/>
        </w:rPr>
        <w:br/>
      </w:r>
      <w:r w:rsidRPr="00BD26EC">
        <w:rPr>
          <w:b/>
          <w:bCs/>
          <w:sz w:val="20"/>
          <w:szCs w:val="20"/>
          <w:lang w:val="en-GB"/>
        </w:rPr>
        <w:br/>
      </w:r>
      <w:r w:rsidRPr="00BD26EC">
        <w:rPr>
          <w:b/>
          <w:bCs/>
          <w:color w:val="000099"/>
          <w:sz w:val="20"/>
          <w:szCs w:val="20"/>
          <w:lang w:val="en-GB"/>
        </w:rPr>
        <w:t xml:space="preserve">Daxyum </w:t>
      </w:r>
      <w:r w:rsidRPr="00BD26EC">
        <w:rPr>
          <w:b/>
          <w:bCs/>
          <w:sz w:val="20"/>
          <w:szCs w:val="20"/>
          <w:lang w:val="en-GB"/>
        </w:rPr>
        <w:t>- “Avesto” da “dahyum”.Ma’nosi- elat, o’lka, kishvar.Bu iloh ham Uzoyariyning hamkorligida bo’lib, elat va o’lkalarni o’z panohida saqlaydi.</w:t>
      </w:r>
      <w:r w:rsidRPr="00BD26EC">
        <w:rPr>
          <w:b/>
          <w:bCs/>
          <w:sz w:val="20"/>
          <w:szCs w:val="20"/>
          <w:lang w:val="en-GB"/>
        </w:rPr>
        <w:br/>
      </w:r>
      <w:r w:rsidRPr="00BD26EC">
        <w:rPr>
          <w:b/>
          <w:bCs/>
          <w:sz w:val="20"/>
          <w:szCs w:val="20"/>
          <w:lang w:val="en-GB"/>
        </w:rPr>
        <w:br/>
      </w:r>
      <w:r w:rsidRPr="002445CE">
        <w:rPr>
          <w:b/>
          <w:color w:val="000099"/>
          <w:sz w:val="20"/>
          <w:szCs w:val="20"/>
        </w:rPr>
        <w:t xml:space="preserve">Dadar (Diy) </w:t>
      </w:r>
      <w:r w:rsidRPr="002445CE">
        <w:rPr>
          <w:b/>
          <w:sz w:val="20"/>
          <w:szCs w:val="20"/>
        </w:rPr>
        <w:t>- yaratuvchi , xudovand Ahura Mazdaning sifati. Oyning sakkizinchisi, o’n beshinchisi, yigirma uchinchi kunlari. Ularni bir-biridan farqlash maqsadida “diy Ozar”, “diy Mehr”yoxud “diy din” deydilar.</w:t>
      </w:r>
      <w:r w:rsidRPr="002445CE">
        <w:rPr>
          <w:b/>
          <w:sz w:val="20"/>
          <w:szCs w:val="20"/>
        </w:rPr>
        <w:br/>
      </w:r>
      <w:r w:rsidRPr="002445CE">
        <w:rPr>
          <w:b/>
          <w:sz w:val="20"/>
          <w:szCs w:val="20"/>
        </w:rPr>
        <w:br/>
      </w:r>
      <w:r w:rsidRPr="002445CE">
        <w:rPr>
          <w:b/>
          <w:color w:val="000099"/>
          <w:sz w:val="20"/>
          <w:szCs w:val="20"/>
        </w:rPr>
        <w:t>Fradot Fshu</w:t>
      </w:r>
      <w:r w:rsidRPr="002445CE">
        <w:rPr>
          <w:b/>
          <w:sz w:val="20"/>
          <w:szCs w:val="20"/>
        </w:rPr>
        <w:t xml:space="preserve"> – “mayda chorpolarniparvarish etuvchi”ma’nosini anglatadi. Bu iloh ham Rapisviyning hamkorligidadir.</w:t>
      </w:r>
      <w:r w:rsidRPr="00BD26EC">
        <w:rPr>
          <w:b/>
        </w:rPr>
        <w:br/>
        <w:t> </w:t>
      </w:r>
      <w:r w:rsidR="00942794" w:rsidRPr="00BD26EC">
        <w:rPr>
          <w:b/>
          <w:lang w:val="en-US"/>
        </w:rPr>
        <w:t xml:space="preserve">                                           </w:t>
      </w:r>
      <w:r w:rsidR="001E719F">
        <w:rPr>
          <w:b/>
          <w:lang w:val="en-US"/>
        </w:rPr>
        <w:t xml:space="preserve">                      </w:t>
      </w:r>
      <w:r w:rsidR="00942794" w:rsidRPr="00BD26EC">
        <w:rPr>
          <w:b/>
          <w:lang w:val="en-US"/>
        </w:rPr>
        <w:t xml:space="preserve"> </w:t>
      </w:r>
      <w:r w:rsidR="0093479A" w:rsidRPr="00BD26EC">
        <w:rPr>
          <w:b/>
          <w:color w:val="003366"/>
        </w:rPr>
        <w:t>А</w:t>
      </w:r>
      <w:r w:rsidR="0093479A" w:rsidRPr="00BD26EC">
        <w:rPr>
          <w:b/>
          <w:color w:val="003366"/>
          <w:lang w:val="en-US"/>
        </w:rPr>
        <w:t>VESTODA SHAXS NOMLARI</w:t>
      </w:r>
    </w:p>
    <w:p w:rsidR="00C973E5" w:rsidRPr="00BD26EC" w:rsidRDefault="00C973E5" w:rsidP="00F7648A">
      <w:pPr>
        <w:pStyle w:val="a3"/>
        <w:rPr>
          <w:b/>
          <w:bCs/>
          <w:sz w:val="20"/>
          <w:szCs w:val="20"/>
          <w:lang w:val="en-GB"/>
        </w:rPr>
      </w:pPr>
      <w:r w:rsidRPr="00BD26EC">
        <w:rPr>
          <w:b/>
          <w:bCs/>
          <w:color w:val="000080"/>
          <w:sz w:val="20"/>
          <w:szCs w:val="20"/>
          <w:lang w:val="en-GB"/>
        </w:rPr>
        <w:t>Jomosp - Jomosp Huvgva</w:t>
      </w:r>
      <w:r w:rsidRPr="00BD26EC">
        <w:rPr>
          <w:b/>
          <w:bCs/>
          <w:sz w:val="20"/>
          <w:szCs w:val="20"/>
          <w:lang w:val="en-GB"/>
        </w:rPr>
        <w:t xml:space="preserve"> – mazdaparastlar dinini birinchi bo’lib qabul qilgan shaxs. Zardushtiylarga doir rivoyatlarning xabar berishicha, u Zardushtning kuyovi (Zardushtning kenja qizi Puruchastaning eri)dir.Jomosp bir qator pahlaviy manbalarda , shuningdek, “Shohnoma”da Gushtaspning masalhatchisi va vaziri bo’lgan. Pahlaviy manbalarda Jomosp “o’lkaning ikkinchi qudra</w:t>
      </w:r>
      <w:r w:rsidR="0093479A" w:rsidRPr="00BD26EC">
        <w:rPr>
          <w:b/>
          <w:bCs/>
          <w:sz w:val="20"/>
          <w:szCs w:val="20"/>
          <w:lang w:val="en-GB"/>
        </w:rPr>
        <w:t>tli kishisi”ma’nosini anglatuv</w:t>
      </w:r>
      <w:r w:rsidRPr="00BD26EC">
        <w:rPr>
          <w:b/>
          <w:bCs/>
          <w:sz w:val="20"/>
          <w:szCs w:val="20"/>
          <w:lang w:val="en-GB"/>
        </w:rPr>
        <w:t>chi “biydhush” sifati</w:t>
      </w:r>
      <w:r w:rsidR="0093479A" w:rsidRPr="00BD26EC">
        <w:rPr>
          <w:b/>
          <w:bCs/>
          <w:sz w:val="20"/>
          <w:szCs w:val="20"/>
          <w:lang w:val="en-GB"/>
        </w:rPr>
        <w:t xml:space="preserve"> bilan ta’riflanadi. Bu hozirgi </w:t>
      </w:r>
      <w:r w:rsidRPr="00BD26EC">
        <w:rPr>
          <w:b/>
          <w:bCs/>
          <w:sz w:val="20"/>
          <w:szCs w:val="20"/>
          <w:lang w:val="en-GB"/>
        </w:rPr>
        <w:t>tushuncha</w:t>
      </w:r>
      <w:r w:rsidR="0093479A" w:rsidRPr="00BD26EC">
        <w:rPr>
          <w:b/>
          <w:bCs/>
          <w:sz w:val="20"/>
          <w:szCs w:val="20"/>
          <w:lang w:val="en-GB"/>
        </w:rPr>
        <w:t xml:space="preserve"> </w:t>
      </w:r>
      <w:r w:rsidRPr="00BD26EC">
        <w:rPr>
          <w:b/>
          <w:bCs/>
          <w:sz w:val="20"/>
          <w:szCs w:val="20"/>
          <w:lang w:val="en-GB"/>
        </w:rPr>
        <w:t>mizda “buyuk vazir”, “sadri a’zam” ma’nolarini ifodalaydi. Pahlaviy tilidagi “Jomospnomak” (Jomospnoma) kitobi 5000 so’zdan iborat bo’lib, Jomospning Gushtasp savollariga javobdan iborat. Bu uning javoblari uning teran andishasi va hayotiy hikmatlaridan darak berib turadi.</w:t>
      </w:r>
      <w:r w:rsidRPr="00BD26EC">
        <w:rPr>
          <w:b/>
          <w:bCs/>
          <w:sz w:val="20"/>
          <w:szCs w:val="20"/>
          <w:lang w:val="en-GB"/>
        </w:rPr>
        <w:br/>
      </w:r>
      <w:r w:rsidRPr="00BD26EC">
        <w:rPr>
          <w:b/>
          <w:bCs/>
          <w:sz w:val="20"/>
          <w:szCs w:val="20"/>
          <w:lang w:val="en-GB"/>
        </w:rPr>
        <w:br/>
      </w:r>
      <w:r w:rsidRPr="00BD26EC">
        <w:rPr>
          <w:b/>
          <w:bCs/>
          <w:color w:val="000080"/>
          <w:sz w:val="20"/>
          <w:szCs w:val="20"/>
          <w:lang w:val="en-GB"/>
        </w:rPr>
        <w:t xml:space="preserve">Vayvanghon - Jam Vayvanghon </w:t>
      </w:r>
      <w:r w:rsidRPr="00BD26EC">
        <w:rPr>
          <w:b/>
          <w:bCs/>
          <w:sz w:val="20"/>
          <w:szCs w:val="20"/>
          <w:lang w:val="en-GB"/>
        </w:rPr>
        <w:t>- “Avesto”da “Yima” “Vayvahvant”o’g’li. Pahlaviy tilida “Yam-Ak” yoki ”Jamak” “Vayvanghon” o’g’li. Sanskirt tilida “Yamah””Vaysuvat” o’g’li. Juda qadimiy sharq asotirlaridagi yorqin siymolardan biri. “Avesto”dagi ma’lumotlarga qaraganda Jamning otasi Vayvanghon zamin insonlari orasida birinchi bo’lib havm giyohini sirqiaratib , undan suvni oladi. Buning evaziga farzandi Jam dunyoga keladi. Pahlaviyda – “hvaraman”. Ma’nosi - yaxshi suruvlar sohibi. “Vandidod”ning ikkinchi fargardi(Jam dostoni) eng qadimiy mu’tabar manbalardan bo’lib, yarim iloh , yarim odam bo’lgan bu shaxsiyat haqida hikoya qiladi.</w:t>
      </w:r>
      <w:r w:rsidRPr="00BD26EC">
        <w:rPr>
          <w:b/>
          <w:bCs/>
          <w:sz w:val="20"/>
          <w:szCs w:val="20"/>
          <w:lang w:val="en-GB"/>
        </w:rPr>
        <w:br/>
      </w:r>
      <w:r w:rsidRPr="00BD26EC">
        <w:rPr>
          <w:b/>
          <w:bCs/>
          <w:sz w:val="20"/>
          <w:szCs w:val="20"/>
          <w:lang w:val="en-GB"/>
        </w:rPr>
        <w:br/>
      </w:r>
      <w:r w:rsidRPr="00BD26EC">
        <w:rPr>
          <w:b/>
          <w:bCs/>
          <w:color w:val="000080"/>
          <w:sz w:val="20"/>
          <w:szCs w:val="20"/>
          <w:lang w:val="en-GB"/>
        </w:rPr>
        <w:t>Otbiyn-Otbiyn</w:t>
      </w:r>
      <w:r w:rsidRPr="00BD26EC">
        <w:rPr>
          <w:b/>
          <w:bCs/>
          <w:sz w:val="20"/>
          <w:szCs w:val="20"/>
          <w:lang w:val="en-GB"/>
        </w:rPr>
        <w:t xml:space="preserve"> –“Avesto”da “Osvaya”, sanskirtda “Optya”. Faridunning otasi.insonlar orasida ikkinchi bo’lib , havm giyohidan ichimlik olgan kishi.</w:t>
      </w:r>
      <w:r w:rsidRPr="00BD26EC">
        <w:rPr>
          <w:b/>
          <w:bCs/>
          <w:sz w:val="20"/>
          <w:szCs w:val="20"/>
          <w:lang w:val="en-GB"/>
        </w:rPr>
        <w:br/>
      </w:r>
      <w:r w:rsidRPr="00BD26EC">
        <w:rPr>
          <w:b/>
          <w:bCs/>
          <w:sz w:val="20"/>
          <w:szCs w:val="20"/>
          <w:lang w:val="en-GB"/>
        </w:rPr>
        <w:lastRenderedPageBreak/>
        <w:br/>
      </w:r>
      <w:r w:rsidRPr="00BD26EC">
        <w:rPr>
          <w:b/>
          <w:bCs/>
          <w:color w:val="000080"/>
          <w:sz w:val="20"/>
          <w:szCs w:val="20"/>
          <w:lang w:val="en-GB"/>
        </w:rPr>
        <w:t xml:space="preserve">Faridun </w:t>
      </w:r>
      <w:r w:rsidRPr="00BD26EC">
        <w:rPr>
          <w:b/>
          <w:bCs/>
          <w:sz w:val="20"/>
          <w:szCs w:val="20"/>
          <w:lang w:val="en-GB"/>
        </w:rPr>
        <w:t xml:space="preserve">- “Avesto”da “Sraituna”, “Osvayanning o’g’li”. Pahlaviyda “Fridun”.eng qadimiy asotiriy  qahramonlardan biri. U “Avesto”dan tashqari bir qator Islomdan keyingi arabiy, forsiy va turkiy adabiyotlarda keng ko’llamda ishtirok etadi. Faridun uch og’izli, uch kalla, olti ko’zli Aji dahoni mahf etib unga band soladi. U Aji dahoning ikki xotini(Jamshidning  yoxud qizlari)ni ham tortib oladi. Jamshidga mansub bo’lgan shohlik nishonini – Vorig’an qushi tanasidan ajralib , Faridunga o’tadi va uning nurlari tufayli eng saodatli insonlardan biriga aylanadi.”Vandidod”da Varina nomli yurt Faridunning yurti deyiladi. </w:t>
      </w:r>
      <w:r w:rsidRPr="00BD26EC">
        <w:rPr>
          <w:b/>
          <w:bCs/>
          <w:sz w:val="20"/>
          <w:szCs w:val="20"/>
          <w:lang w:val="en-GB"/>
        </w:rPr>
        <w:br/>
      </w:r>
      <w:r w:rsidRPr="00BD26EC">
        <w:rPr>
          <w:b/>
          <w:bCs/>
          <w:sz w:val="20"/>
          <w:szCs w:val="20"/>
          <w:lang w:val="en-GB"/>
        </w:rPr>
        <w:br/>
      </w:r>
      <w:r w:rsidRPr="00BD26EC">
        <w:rPr>
          <w:b/>
          <w:bCs/>
          <w:color w:val="000080"/>
          <w:sz w:val="20"/>
          <w:szCs w:val="20"/>
          <w:lang w:val="en-GB"/>
        </w:rPr>
        <w:t>Som-Garshasp-</w:t>
      </w:r>
      <w:r w:rsidRPr="00BD26EC">
        <w:rPr>
          <w:b/>
          <w:bCs/>
          <w:sz w:val="20"/>
          <w:szCs w:val="20"/>
          <w:lang w:val="en-GB"/>
        </w:rPr>
        <w:t xml:space="preserve"> “Avesto”da “Garshaspa”. Ma’nosi – log’ar ot sohibi.qadimiy sharq asotirlarining porloq chehralaridan biri. Garshasp adabiyotga dahldor zotlardan bo’lib, Sushyont yorlaridandir.Sushyont – “Avesto”da ma’nosi – foydali yoxud foyda keltiruvchi.ko’pincha “qutqaruvchi”,“halos qiluvchi”ma’nolar- ida qo’llaniladi.</w:t>
      </w:r>
      <w:r w:rsidRPr="00BD26EC">
        <w:rPr>
          <w:b/>
          <w:bCs/>
          <w:sz w:val="20"/>
          <w:szCs w:val="20"/>
          <w:lang w:val="en-GB"/>
        </w:rPr>
        <w:br/>
      </w:r>
      <w:r w:rsidRPr="00BD26EC">
        <w:rPr>
          <w:b/>
          <w:bCs/>
          <w:sz w:val="20"/>
          <w:szCs w:val="20"/>
          <w:lang w:val="en-GB"/>
        </w:rPr>
        <w:br/>
      </w:r>
      <w:r w:rsidRPr="00BD26EC">
        <w:rPr>
          <w:b/>
          <w:bCs/>
          <w:color w:val="000080"/>
          <w:sz w:val="20"/>
          <w:szCs w:val="20"/>
          <w:lang w:val="en-GB"/>
        </w:rPr>
        <w:t>Uruvahshah-</w:t>
      </w:r>
      <w:r w:rsidRPr="00BD26EC">
        <w:rPr>
          <w:b/>
          <w:bCs/>
          <w:sz w:val="20"/>
          <w:szCs w:val="20"/>
          <w:lang w:val="en-GB"/>
        </w:rPr>
        <w:t xml:space="preserve"> Atrat(Sariyta)ning o’g’li, Garshaspning birodari. Som xonadonidan. U “adolatli hakam “sifatida tilga olinadi. “Rom yasht” (28-band) , “Zamyad yasht”(41-banda)da shunday hikoya qilinadi: “Zarrin tojli Hyatasp Uruvaxashni o’ldiradi.Garshasp birodarining qasosini olib Hyataspni nobud qiladi. Uruvaxashaya va Garshasp otlari Sariyatning havm giyohidan olgan ichimlik tufayli vujudga keltirdi”.</w:t>
      </w:r>
      <w:r w:rsidRPr="00BD26EC">
        <w:rPr>
          <w:b/>
          <w:bCs/>
          <w:sz w:val="20"/>
          <w:szCs w:val="20"/>
          <w:lang w:val="en-GB"/>
        </w:rPr>
        <w:br/>
        <w:t> </w:t>
      </w:r>
    </w:p>
    <w:p w:rsidR="00C973E5" w:rsidRPr="00BD26EC" w:rsidRDefault="00C973E5" w:rsidP="00FD159C">
      <w:pPr>
        <w:pStyle w:val="a3"/>
        <w:rPr>
          <w:b/>
          <w:sz w:val="20"/>
          <w:szCs w:val="20"/>
          <w:lang w:val="en-GB"/>
        </w:rPr>
      </w:pPr>
      <w:r w:rsidRPr="00BD26EC">
        <w:rPr>
          <w:b/>
          <w:bCs/>
          <w:color w:val="000080"/>
          <w:sz w:val="20"/>
          <w:szCs w:val="20"/>
          <w:lang w:val="en-GB"/>
        </w:rPr>
        <w:t>Purushaspa-</w:t>
      </w:r>
      <w:r w:rsidRPr="00BD26EC">
        <w:rPr>
          <w:b/>
          <w:bCs/>
          <w:sz w:val="20"/>
          <w:szCs w:val="20"/>
          <w:lang w:val="en-GB"/>
        </w:rPr>
        <w:t xml:space="preserve"> ma’nosi qari ot sohibi. Pahlaviy va forsiyda bu nom “Burshasp” tarzida yoziladi. Mas’udiy o’zining “Murujuzzuhab”kitobida uni “Purashasf” shaklida istifoda etadi.U zamin Farzandaklari ichidan to’rtinchi bo’lib, havm giyohidan ichimlik olishga musharraf bo’ldi.bu voqeadan so’ng uning xonadonida mazdaparstlik dininig eng ulug’ vakili Zardusht dunyoga keldi.</w:t>
      </w:r>
      <w:r w:rsidRPr="00BD26EC">
        <w:rPr>
          <w:b/>
          <w:bCs/>
          <w:sz w:val="20"/>
          <w:szCs w:val="20"/>
          <w:lang w:val="en-GB"/>
        </w:rPr>
        <w:br/>
      </w:r>
      <w:r w:rsidRPr="00BD26EC">
        <w:rPr>
          <w:b/>
          <w:bCs/>
          <w:sz w:val="20"/>
          <w:szCs w:val="20"/>
          <w:lang w:val="en-GB"/>
        </w:rPr>
        <w:br/>
      </w:r>
      <w:r w:rsidRPr="00BD26EC">
        <w:rPr>
          <w:b/>
          <w:bCs/>
          <w:color w:val="000080"/>
          <w:sz w:val="20"/>
          <w:szCs w:val="20"/>
          <w:lang w:val="en-GB"/>
        </w:rPr>
        <w:t>Kavay-</w:t>
      </w:r>
      <w:r w:rsidRPr="00BD26EC">
        <w:rPr>
          <w:b/>
          <w:bCs/>
          <w:sz w:val="20"/>
          <w:szCs w:val="20"/>
          <w:lang w:val="en-GB"/>
        </w:rPr>
        <w:t xml:space="preserve"> gohlarda Zardusht dini dushmanlari peshvosining nomi yoxud unvoni.U yomonlik va badkirdorlik ramzi. Lekin , ba’zi o’rinlarda “kavay” Gushtaspning unvoni bo’lib keladi. </w:t>
      </w:r>
    </w:p>
    <w:p w:rsidR="00942794" w:rsidRPr="002445CE" w:rsidRDefault="00C973E5" w:rsidP="00942794">
      <w:pPr>
        <w:rPr>
          <w:b/>
          <w:sz w:val="20"/>
          <w:szCs w:val="20"/>
          <w:lang w:val="en-GB"/>
        </w:rPr>
      </w:pPr>
      <w:r w:rsidRPr="002445CE">
        <w:rPr>
          <w:b/>
          <w:color w:val="000080"/>
          <w:sz w:val="20"/>
          <w:szCs w:val="20"/>
          <w:lang w:val="en-GB"/>
        </w:rPr>
        <w:t xml:space="preserve">Gushtasp </w:t>
      </w:r>
      <w:r w:rsidRPr="002445CE">
        <w:rPr>
          <w:b/>
          <w:sz w:val="20"/>
          <w:szCs w:val="20"/>
          <w:lang w:val="en-GB"/>
        </w:rPr>
        <w:t>- Zardushtga do’st kuchlarning rahbari.</w:t>
      </w:r>
      <w:r w:rsidRPr="002445CE">
        <w:rPr>
          <w:b/>
          <w:sz w:val="20"/>
          <w:szCs w:val="20"/>
          <w:lang w:val="en-GB"/>
        </w:rPr>
        <w:br/>
        <w:t> </w:t>
      </w:r>
    </w:p>
    <w:p w:rsidR="00C973E5" w:rsidRPr="002445CE" w:rsidRDefault="00C973E5" w:rsidP="00942794">
      <w:pPr>
        <w:rPr>
          <w:b/>
          <w:sz w:val="20"/>
          <w:szCs w:val="20"/>
          <w:lang w:val="en-GB"/>
        </w:rPr>
      </w:pPr>
      <w:r w:rsidRPr="002445CE">
        <w:rPr>
          <w:b/>
          <w:color w:val="000080"/>
          <w:sz w:val="20"/>
          <w:szCs w:val="20"/>
          <w:lang w:val="en-GB"/>
        </w:rPr>
        <w:t xml:space="preserve">Karap </w:t>
      </w:r>
      <w:r w:rsidRPr="002445CE">
        <w:rPr>
          <w:b/>
          <w:sz w:val="20"/>
          <w:szCs w:val="20"/>
          <w:lang w:val="en-GB"/>
        </w:rPr>
        <w:t>- karapan- gohida mazdaparastlik dininig dushmanlari, devparastlar peshvolari guruhining unvoni.”Yangi Avesto”da akariyat hollarda bu nomniko’plik shaklda uchratamiz. U devlar, jodular, parilar, ashmug’lar va zolimlar bilan bir sarfda tilga olinadi.Karb Zardusht dinining kattol dushmani.” Kalpa” mazhabiy rasm- rusumlarini ijro etuvchilarga nisbatan qo’llaniladi.</w:t>
      </w:r>
      <w:r w:rsidRPr="002445CE">
        <w:rPr>
          <w:b/>
          <w:sz w:val="20"/>
          <w:szCs w:val="20"/>
          <w:lang w:val="en-GB"/>
        </w:rPr>
        <w:br/>
      </w:r>
      <w:r w:rsidRPr="002445CE">
        <w:rPr>
          <w:b/>
          <w:sz w:val="20"/>
          <w:szCs w:val="20"/>
          <w:lang w:val="en-GB"/>
        </w:rPr>
        <w:br/>
      </w:r>
      <w:r w:rsidRPr="002445CE">
        <w:rPr>
          <w:b/>
          <w:color w:val="000080"/>
          <w:sz w:val="20"/>
          <w:szCs w:val="20"/>
          <w:lang w:val="en-GB"/>
        </w:rPr>
        <w:t>Ashmug</w:t>
      </w:r>
      <w:r w:rsidRPr="002445CE">
        <w:rPr>
          <w:b/>
          <w:sz w:val="20"/>
          <w:szCs w:val="20"/>
          <w:lang w:val="en-GB"/>
        </w:rPr>
        <w:t xml:space="preserve"> - “Avesto”da “asha muga”, pahlaviyda “ashmug’”, “ashmuk”, “ashrmuk”, ”ahlmuk”. Lug’atlarda “ashmug”, “ashani- mag’lub etuvchi” tarzida tarjima qilinadi. Mazdaparastlar dini</w:t>
      </w:r>
      <w:r w:rsidR="0093479A" w:rsidRPr="002445CE">
        <w:rPr>
          <w:b/>
          <w:sz w:val="20"/>
          <w:szCs w:val="20"/>
          <w:lang w:val="en-GB"/>
        </w:rPr>
        <w:t xml:space="preserve"> </w:t>
      </w:r>
      <w:r w:rsidRPr="002445CE">
        <w:rPr>
          <w:b/>
          <w:sz w:val="20"/>
          <w:szCs w:val="20"/>
          <w:lang w:val="en-GB"/>
        </w:rPr>
        <w:t>ning adbiyotida “dinsiz”, “dinidan qaytgan”, “muhlid” , “taqvosiz” ,”kazzob ruhoniy” ma’nola</w:t>
      </w:r>
      <w:r w:rsidR="0093479A" w:rsidRPr="002445CE">
        <w:rPr>
          <w:b/>
          <w:sz w:val="20"/>
          <w:szCs w:val="20"/>
          <w:lang w:val="en-GB"/>
        </w:rPr>
        <w:t xml:space="preserve"> </w:t>
      </w:r>
      <w:r w:rsidRPr="002445CE">
        <w:rPr>
          <w:b/>
          <w:sz w:val="20"/>
          <w:szCs w:val="20"/>
          <w:lang w:val="en-GB"/>
        </w:rPr>
        <w:t>r</w:t>
      </w:r>
      <w:r w:rsidR="0093479A" w:rsidRPr="002445CE">
        <w:rPr>
          <w:b/>
          <w:sz w:val="20"/>
          <w:szCs w:val="20"/>
          <w:lang w:val="en-GB"/>
        </w:rPr>
        <w:t>i</w:t>
      </w:r>
      <w:r w:rsidRPr="002445CE">
        <w:rPr>
          <w:b/>
          <w:sz w:val="20"/>
          <w:szCs w:val="20"/>
          <w:lang w:val="en-GB"/>
        </w:rPr>
        <w:t xml:space="preserve">ni anglatadi. </w:t>
      </w:r>
      <w:r w:rsidRPr="002445CE">
        <w:rPr>
          <w:b/>
          <w:sz w:val="20"/>
          <w:szCs w:val="20"/>
          <w:lang w:val="en-GB"/>
        </w:rPr>
        <w:br/>
      </w:r>
      <w:r w:rsidRPr="002445CE">
        <w:rPr>
          <w:b/>
          <w:sz w:val="20"/>
          <w:szCs w:val="20"/>
          <w:lang w:val="en-GB"/>
        </w:rPr>
        <w:br/>
      </w:r>
      <w:r w:rsidRPr="002445CE">
        <w:rPr>
          <w:b/>
          <w:color w:val="000080"/>
          <w:sz w:val="20"/>
          <w:szCs w:val="20"/>
          <w:lang w:val="en-GB"/>
        </w:rPr>
        <w:t>Kirsoniy</w:t>
      </w:r>
      <w:r w:rsidRPr="002445CE">
        <w:rPr>
          <w:b/>
          <w:sz w:val="20"/>
          <w:szCs w:val="20"/>
          <w:lang w:val="en-GB"/>
        </w:rPr>
        <w:t>-mazdaparstlik dini dushmanlari rahnomalaridan. Kirsoniy o’z mulkida mazdaparstlik dinini targ’ib etuvchi va tashviq etuvchilarga yo’l qo’ymas edi. Iloh Havm uni shahriyolikdan mahrum etadi.</w:t>
      </w:r>
      <w:r w:rsidRPr="002445CE">
        <w:rPr>
          <w:b/>
          <w:sz w:val="20"/>
          <w:szCs w:val="20"/>
          <w:lang w:val="en-GB"/>
        </w:rPr>
        <w:br/>
      </w:r>
      <w:r w:rsidRPr="002445CE">
        <w:rPr>
          <w:b/>
          <w:sz w:val="20"/>
          <w:szCs w:val="20"/>
          <w:lang w:val="en-GB"/>
        </w:rPr>
        <w:br/>
      </w:r>
      <w:r w:rsidRPr="002445CE">
        <w:rPr>
          <w:b/>
          <w:color w:val="000080"/>
          <w:sz w:val="20"/>
          <w:szCs w:val="20"/>
          <w:lang w:val="en-GB"/>
        </w:rPr>
        <w:t>Afrosiyob</w:t>
      </w:r>
      <w:r w:rsidRPr="002445CE">
        <w:rPr>
          <w:b/>
          <w:sz w:val="20"/>
          <w:szCs w:val="20"/>
          <w:lang w:val="en-GB"/>
        </w:rPr>
        <w:t>-“Avesto”da “Frangarasyan”. Ma’nosi - “dahshat soluvchi” yoxud “qo’rquv soluvchi “odam . Pahlaviy tilida “Frasiyob”, “Frasiyov” yoxud “Frasiyof”. Mashhur Turon shohi , Pushangning o’g’li. U juda kuchli shaxs.</w:t>
      </w:r>
      <w:r w:rsidRPr="002445CE">
        <w:rPr>
          <w:b/>
          <w:sz w:val="20"/>
          <w:szCs w:val="20"/>
          <w:lang w:val="en-GB"/>
        </w:rPr>
        <w:br/>
      </w:r>
      <w:r w:rsidRPr="002445CE">
        <w:rPr>
          <w:b/>
          <w:sz w:val="20"/>
          <w:szCs w:val="20"/>
          <w:lang w:val="en-GB"/>
        </w:rPr>
        <w:br/>
      </w:r>
      <w:r w:rsidRPr="002445CE">
        <w:rPr>
          <w:b/>
          <w:color w:val="000080"/>
          <w:sz w:val="20"/>
          <w:szCs w:val="20"/>
          <w:lang w:val="en-GB"/>
        </w:rPr>
        <w:t>Kayumard</w:t>
      </w:r>
      <w:r w:rsidRPr="002445CE">
        <w:rPr>
          <w:b/>
          <w:sz w:val="20"/>
          <w:szCs w:val="20"/>
          <w:lang w:val="en-GB"/>
        </w:rPr>
        <w:t xml:space="preserve"> - bu zot ilk fikrlovchi odamdir . U ho’kiz odam bo’lib, uning jasadi odamlar va hayvon , o’simliklarni yaratilishiga sabab bo’ldi.</w:t>
      </w:r>
      <w:r w:rsidRPr="002445CE">
        <w:rPr>
          <w:b/>
          <w:sz w:val="20"/>
          <w:szCs w:val="20"/>
          <w:lang w:val="en-GB"/>
        </w:rPr>
        <w:br/>
      </w:r>
      <w:r w:rsidRPr="002445CE">
        <w:rPr>
          <w:b/>
          <w:sz w:val="20"/>
          <w:szCs w:val="20"/>
          <w:lang w:val="en-GB"/>
        </w:rPr>
        <w:br/>
        <w:t xml:space="preserve">“Avesto” ta’limotiga ko’ra, yaxshilk qiluvchi odam pokizalik urug’ini ekadi, bu yaxshilik urug’lari iymonni oziqlantiradi. Yaxshilik qilmay, jabr-zulm qiluvchilar iymonsiz, do’zaxiy odamlardir. </w:t>
      </w:r>
    </w:p>
    <w:p w:rsidR="00010F38" w:rsidRPr="00BD26EC" w:rsidRDefault="00573019" w:rsidP="00F7648A">
      <w:pPr>
        <w:jc w:val="center"/>
        <w:rPr>
          <w:b/>
          <w:color w:val="000080"/>
          <w:sz w:val="20"/>
          <w:szCs w:val="20"/>
          <w:lang w:val="en-US"/>
        </w:rPr>
      </w:pPr>
      <w:r w:rsidRPr="00BD26EC">
        <w:rPr>
          <w:b/>
          <w:color w:val="000080"/>
          <w:sz w:val="20"/>
          <w:szCs w:val="20"/>
          <w:lang w:val="ru-RU"/>
        </w:rPr>
        <w:t>А</w:t>
      </w:r>
      <w:r w:rsidR="0093479A" w:rsidRPr="00BD26EC">
        <w:rPr>
          <w:b/>
          <w:color w:val="000080"/>
          <w:sz w:val="20"/>
          <w:szCs w:val="20"/>
          <w:lang w:val="en-US"/>
        </w:rPr>
        <w:t>VESTODA TIBBIYOT ILMI</w:t>
      </w:r>
    </w:p>
    <w:p w:rsidR="00F7648A" w:rsidRPr="00BD26EC" w:rsidRDefault="00F7648A" w:rsidP="00F7648A">
      <w:pPr>
        <w:rPr>
          <w:b/>
          <w:bCs/>
          <w:sz w:val="20"/>
          <w:szCs w:val="20"/>
          <w:lang w:val="en-US"/>
        </w:rPr>
      </w:pPr>
    </w:p>
    <w:p w:rsidR="00010F38" w:rsidRPr="00BD26EC" w:rsidRDefault="00010F38" w:rsidP="00F7648A">
      <w:pPr>
        <w:rPr>
          <w:b/>
          <w:bCs/>
          <w:sz w:val="20"/>
          <w:szCs w:val="20"/>
          <w:lang w:val="ru-RU"/>
        </w:rPr>
      </w:pPr>
      <w:r w:rsidRPr="00BD26EC">
        <w:rPr>
          <w:b/>
          <w:bCs/>
          <w:sz w:val="20"/>
          <w:szCs w:val="20"/>
        </w:rPr>
        <w:t>Ko’hna Sharq insoniyat tibbiy qarashlarining ham qadimiy o’chog’i hisoblanadi . Turkiy va forsiy tillarda so’zlashuvchi xalqlarning og’zaki ijodi hamda “Avesto“ dagi dalillar buni aniq tasdiqlaydi. Yodgorliklarning barcha qismlarida, xususan, “Vendidod “ da tabiblar tayyorlash, ularning burch hamda vazifalari, tabobat amaliyoti, kasallar tasnifi, ularning paydo bo’lishi sababi va omillari, bemorlarni davolash usullari, muolajada eng ommaviy–faol usullar, dorivor o’simliklar, ularning tasnifi, noyob dorivor giyohlar haqida ancha qimmatli malumotlar mavjud. Bundan tashqari, uy–joy , atrof- muhit, tabiatni muhofaza qilish, toza tutish, shaxsiy gigienaning turli jihatlari haqida hamon o’z qimmatini yo’qotmagan maslahatlar, tavsiyalar ko’p.</w:t>
      </w:r>
      <w:r w:rsidRPr="00BD26EC">
        <w:rPr>
          <w:b/>
          <w:bCs/>
          <w:sz w:val="20"/>
          <w:szCs w:val="20"/>
        </w:rPr>
        <w:br/>
        <w:t xml:space="preserve">     “Vendidod“da quyidagi kasalliklarning nomi sanab o’tiladi va ularning paydo bo’lish manbalari haqida fikr yuritiladi; qo’qqisdan paydo bo’ladigan dard, isitma, bezgak , bosh miya og’rig’i, ojan, ajhu, ilon chaqqan, duruk, hafaqon, ko’z tegish, ruhiyat markazi, pusidagi va gandidagi. Bularning ko’pchiligi tozalikka rioya qilmaslik, beparvolik natijasida paydo bo’lsa, “Po’sidagi“ (gangrena ) hamda gandidagi (o’sma ) kasalliklarini “Ahriman yer yuzida inson urug’ini quritish niyatida ataylab paydo qilgan“ deyiladi. Shundan so’ng bunday dardga yo’liqqan bemorlarni davolash usullari, bunda tabib mas'uliyati alohida uqtirilgan. Eramizdan oldingi VII asrning oxirida ajdodlarimiz tabobat sohasida quyidagi davolash usullarini qo’llashgan: Otashkadalar huzurida maxsus darmongoh (poliklinika), sihatgoh (kasalxona)lar tashkil qilinib, bu soha davlat tasarrufiga olinib, sarfu xarajatlar vaqf mulki hisobidan qoplanadigan, nazorat bolgan, shubhasiz , davolash yo’llari takomilllashib borgan : “Ayrim tabiblar bemorlarni Osha–yaxshi ruh ilohiy kuchni davlat etish ko’magida </w:t>
      </w:r>
      <w:r w:rsidRPr="00BD26EC">
        <w:rPr>
          <w:b/>
          <w:bCs/>
          <w:sz w:val="20"/>
          <w:szCs w:val="20"/>
        </w:rPr>
        <w:lastRenderedPageBreak/>
        <w:t xml:space="preserve">davolashsa, bazilari o’z ilmi kuchi bilan muolaja qiladi, boshqa bir guruh tabiblar tig’ bilan kasalni tuzatishga usta, yana bir toifalar har xil dardlarni turli–tuman giyohlardan tayyorlangan malhamlar vositasida davolaydilar, bir guruh tabiblar esa bemorni har xil sharbatlar vositasida oyoqqa turg’izadilar. Eng yaxshi tabiblar barjuvandi mansharda– duo o’qish usulida davolaydilar“, deyiladi. Ular davolash jarayonida quyidagi duolarni o’qishlari lozim, deb 20 misradan o’sha duoning mukammal bayoni berilgan. E'tiborli tomoni shundaki, tabib o’qiydigan har bir duo “Ey yomon ko’z, qayerdan kelgan bo’lsang, bu bandadan chiqib, o’sha yerga daf bo’l!“ degan xitob bilan, kasalni haydash ohangi bilan tugaydi. Demak, qadimgi ajdodlarimiz “kinna kirish“ , “ko’z tegish“ kabi xalq irimlariga ishongan va u doim mavjud bo’lgan . </w:t>
      </w:r>
      <w:r w:rsidRPr="00BD26EC">
        <w:rPr>
          <w:b/>
          <w:bCs/>
          <w:sz w:val="20"/>
          <w:szCs w:val="20"/>
        </w:rPr>
        <w:br/>
        <w:t xml:space="preserve"> Kitobda tabib madaniyati, ahloqi, uning kasbiga fidoyiligi, tabib mehnatini qadrlash masalalari bayoniga ham alohida sahifalar ajratilgan. </w:t>
      </w:r>
      <w:r w:rsidRPr="00BD26EC">
        <w:rPr>
          <w:b/>
          <w:bCs/>
          <w:sz w:val="19"/>
          <w:szCs w:val="19"/>
        </w:rPr>
        <w:t>Jumladan</w:t>
      </w:r>
      <w:r w:rsidRPr="00BD26EC">
        <w:rPr>
          <w:b/>
          <w:bCs/>
          <w:sz w:val="20"/>
          <w:szCs w:val="20"/>
        </w:rPr>
        <w:t xml:space="preserve">, tabib ma'[naviy ruhiy jihatdan pok bo’lmog’i, e'tiqodi mustahkam, turmush tarzi ham, libosiyu asboblari maxsus suyuqlikda tozalangan, o’zi bir necha amaliy tajribalardan, sinovdan o’tgan bo’lishi shart, “Vendidod“da o’qiymiz:“Zardusht so’radi:Tabiblikni boshlamoqchi bo’lgan mazdoparast o’z malakasini va hunarini dastlab mazdoparastlarda sinab ko’rsinmi yoki devparastlardami? Ahuramazdo javob berdi:“Tabiblik kasbini egallagan mazdoparast yaxshisi o’z saliqasi va chapdastligini devparastlarda sinab ko’rgani ma'qul. Agar uch daf'agacha devparast jarroh tig’idan omon qolmasa, unday odam bu kasbdan voz kechmog’i lozim. Uni odamlar muolajasiga yaqinlashtirmaslik kerak. U uch gal ham devparastni pichoq bilan muvaffaqiyatli davolay olsa, u taqdirda tabibligini davom ettirishi, mazdoparastlarni ham tig’ bilan davolashi mumkin“. O’z navbatida tabiblik hunari, jamoa, xalq tamonidan eng noyob kasb sifatida e'zozlangan, ularning mehnati, xizmati kerakligicha qadrlangan, natural haq to’lash yo’li bilan taqdirlangan. Murakkab, ya'ni ko’p kasallikka chalingan bemorlarni bir yo’la bir necha tabib bamaslahat davolashga kirishsa, bunda jarroh bilan duoxon muolajasiga alohida e'tibor berilgan, ularning yutug’i e'zozlangan. Masalan, har bir muvaffaqiyatli chiqqan jarrohlik bemorning moddiy imkoniyati, jamoada tutgan mavqei , egalagan vazifasiga ko’ra qo’y, echki, eshak, sigir, biya va tuya in'om etish yo’li bilan taqdirlangan. Umuman, jarrohlik deb, insu jins, jodugarlar “nafasi tegishi“ tufayli vujudga kelgan kasallikni davolaydigan eng qulay usul sifatida e'zozlangan. Ajdodlarimiz hatto homilani ham jarrohlik yo’li bilan olish usulini qo’llashgan. Homilani tushurish yoki nobud qilish qattiq qoralangan, uning sababchisi, hatto o’lim jazosiga mahkum etilgan. </w:t>
      </w:r>
      <w:r w:rsidRPr="00BD26EC">
        <w:rPr>
          <w:b/>
          <w:bCs/>
          <w:sz w:val="20"/>
          <w:szCs w:val="20"/>
        </w:rPr>
        <w:br/>
        <w:t xml:space="preserve">Bemorlarni davolashda ajdodlarimiz xalq tabobatidan ham muvaffaqiyatli foydalanishgan. Sharqshunos Bahromiyning taqidlashicha, “Avesto”da mingdan ziyod dorivor o’simliklar giyohlar ro’yxati keltirilgan, ulardan dori olish va tayyorlash yo’llari ko’rsatilgan. Dorilar ko’pincha shira, barg, gul, meva, don, buta va giyoh ildizi, shirasidan, za'faron, koski, kunjut, ko'knori, xazarasipand, zira, piyoz, sedana, qatron, nayshakar, turp, xurmo, sabzi, behi, asal, zaytun moyi savsan, zirk, bargizo’t, do’lana kabi giyoh va o’simliklardan tayyorlangan. “Oq Hum barcha dorivor giyohlarning podshohi hisoblangan“.  Jarohlikda sharobga Hum hamda nasha shirasi qo’shib, behush qilishda foydalanilgan. “Sen Amudaryo o’rtasida unib chiqqan, Semurg’ uya qurgan joyda yashasangu undan inson salomatligi uchun naf tegmasa, u ikki pullik qimmatga ega emas. Agar u daraxt bemorlar dardiga asqotadigan bo’lsa, uni barchaning tabibi“ deb atash lozim. Bunday o’simlik “hammaning ko’makdoshi“ degan nom olishga arziydi. </w:t>
      </w:r>
      <w:r w:rsidRPr="00BD26EC">
        <w:rPr>
          <w:b/>
          <w:bCs/>
          <w:sz w:val="20"/>
          <w:szCs w:val="20"/>
        </w:rPr>
        <w:br/>
        <w:t>  “Avesto”dagi tibbiy dalillar ota – bobolarimizning tabobatga doir qarashlari rim , yunon va arab tabobatlaridan ko’hna va uzoq tarixga ega ekanligani ko’rsatadi. Undagi tibbiy ma’lumot ko’proq, “Vendidod“ning turli boblarida uchraydi. Mazkur yodgorlikdagi tibbiy fikrlarni taxminan quyidagicha tasnif etish mumkin:</w:t>
      </w:r>
      <w:r w:rsidRPr="00BD26EC">
        <w:rPr>
          <w:b/>
          <w:bCs/>
          <w:sz w:val="20"/>
          <w:szCs w:val="20"/>
        </w:rPr>
        <w:br/>
        <w:t>1) Tashrex (anatomiya) va mijoz (fiziologiya) .</w:t>
      </w:r>
      <w:r w:rsidRPr="00BD26EC">
        <w:rPr>
          <w:b/>
          <w:bCs/>
          <w:sz w:val="20"/>
          <w:szCs w:val="20"/>
        </w:rPr>
        <w:br/>
        <w:t>2) Bemorliklarning oldini olish vositalari.</w:t>
      </w:r>
      <w:r w:rsidRPr="00BD26EC">
        <w:rPr>
          <w:b/>
          <w:bCs/>
          <w:sz w:val="20"/>
          <w:szCs w:val="20"/>
        </w:rPr>
        <w:br/>
        <w:t>3) Kasalliklar haqidagi ma’lumot.</w:t>
      </w:r>
      <w:r w:rsidRPr="00BD26EC">
        <w:rPr>
          <w:b/>
          <w:bCs/>
          <w:sz w:val="20"/>
          <w:szCs w:val="20"/>
        </w:rPr>
        <w:br/>
        <w:t>4) Bemorlarni davolash yo’llari.</w:t>
      </w:r>
      <w:r w:rsidRPr="00BD26EC">
        <w:rPr>
          <w:b/>
          <w:bCs/>
          <w:sz w:val="20"/>
          <w:szCs w:val="20"/>
        </w:rPr>
        <w:br/>
        <w:t xml:space="preserve">5) Tabiblarning axloqi va tabobatga oid ba’zi qonun – qoidalar. </w:t>
      </w:r>
      <w:r w:rsidRPr="00BD26EC">
        <w:rPr>
          <w:b/>
          <w:bCs/>
          <w:sz w:val="20"/>
          <w:szCs w:val="20"/>
        </w:rPr>
        <w:br/>
        <w:t>  “Avesto”da inson organizmi, mushak, suyak, teri, miya, asab, badan, yungi, tomir va qonga (asab va miya – yerga, badan tuki daraxtga o’xshatilgan), badandagi tomirlar qora qonli tomirlar, qizil qonli tomirlar va oq, ya’ni qonsiz tomirlar (asabga) bo’lingan.</w:t>
      </w:r>
      <w:r w:rsidRPr="00BD26EC">
        <w:rPr>
          <w:b/>
          <w:bCs/>
          <w:sz w:val="20"/>
          <w:szCs w:val="20"/>
        </w:rPr>
        <w:br/>
        <w:t>Badanning quvvati esa jon, vijdon, ravon (tan), idrok va azaliy (qadimiy) ruh kabi besh qismga bo’lingan. “Jigar qon manbai bo’lib, o’ng tomonda joylashgan“ deyiladi.</w:t>
      </w:r>
      <w:r w:rsidRPr="00BD26EC">
        <w:rPr>
          <w:b/>
          <w:bCs/>
          <w:sz w:val="20"/>
          <w:szCs w:val="20"/>
        </w:rPr>
        <w:br/>
        <w:t> “Avesto”da yer, suv, zamin, xona, badan, kiyim – kechak, oziq – ovqatlarni toza tutish va saqlashga alohida e'tibor berilgan. Unda go’ristonlarni shahar va qishloqlardan yiroqda, balandlikda joylashtirish, uni o’rab qo’yish, murdashuylarni maxsus tozalikka rioya qilishi uqtirilgan.  “Odam yoki it murdasi tekkan yerda bir yilgacha ziroat ekish mumkin emas“ deyiladi.  “Vendidod“da murda tekkan libos, yerlarni qatron qilish, o’likni dafngacha asrash, uning liboslarini maxsus joylarda asrash, uni barahna (yalang’och) qo’yish va boshqa omillar xususida foydali maslahatlar mavjud. Bir hayvon yoki parranda o’ligini o’z vaqtida xalq nazaridan olib, yerni chuqur kavlab qo’yib qo’yish yo’li bilan xalq orasida mikrob yoki kasal tarqalishining oldini olgan odam “jannatiy kishi“ hisoblangan. Shuni ham alohida ta’kidlash lozimki, zardushtiylik ramzi bo’lmish quyosh, nur, otash turli dardlarni daf etuvchi vosita deb ham tushinilgan. Shuning uchun Yashtlarda ayrim kasalliklarni, g’am – anduhni bartaraf etishni so’rab quyoshga murojaat, iltijolar mavjud. Inson yoki hayvon o’ligi tushgan soy, ariq, hovuz, quduqlarni bir necha marta qatron qilish (suvga to’ldirib bo’shatish, yomg’ir suvi bilan yuvish, to’ldirib bo’shatish) ta’kidlanadi.  “Ahura Mazda javob berdi: O’t-o’lanlar hamda mevali daraxtlar ekilgan, suvlari hamisha ravon bo’lgan zamin eng yaxshi yerdir. Ayol va farzandlari sarson va sargardon yuradigan (g’izo topolmaydigan) yer eng yomon zamindir”. Atrof-muhitni, ko’cha-kuyni, butazorlar-u o’tloqlarni, yerni iflos qilgan va uni asrash qoidalarini buzgan shaxslar “400 qamchi urush jazosiga” giriftor qilingan. Inson yashayotgan xonadagi obrezxonada yuvinish va cho’milish qat’iy man etilgan. Deyarli barcha kasaliklarni davollashda parhez asosiy omillardan biri hisoblangan. Homillador</w:t>
      </w:r>
      <w:r w:rsidRPr="00BD26EC">
        <w:rPr>
          <w:b/>
          <w:bCs/>
          <w:sz w:val="20"/>
          <w:szCs w:val="20"/>
        </w:rPr>
        <w:br/>
        <w:t>ayollar parheziga alohida e’tibor berilgan. “Avesto”dagi muhit tozaligini saqlash va kasaliklarning oldini olish vositalarini quyidagi guruhlarga bo’lish mumkin:</w:t>
      </w:r>
      <w:r w:rsidRPr="00BD26EC">
        <w:rPr>
          <w:b/>
          <w:bCs/>
          <w:sz w:val="20"/>
          <w:szCs w:val="20"/>
        </w:rPr>
        <w:br/>
        <w:t>1) Axlatlarni berkitish, ifloslangan joylarni tuproq, tosh, qum bilan ko’mib tashlash. Shu yo’l bilan mikroblar o’ldirilgan yoki kamaytirilgan.</w:t>
      </w:r>
      <w:r w:rsidRPr="00BD26EC">
        <w:rPr>
          <w:b/>
          <w:bCs/>
          <w:sz w:val="20"/>
          <w:szCs w:val="20"/>
        </w:rPr>
        <w:br/>
      </w:r>
      <w:r w:rsidRPr="00BD26EC">
        <w:rPr>
          <w:b/>
          <w:bCs/>
          <w:sz w:val="20"/>
          <w:szCs w:val="20"/>
        </w:rPr>
        <w:lastRenderedPageBreak/>
        <w:t xml:space="preserve">2) Otash, issiqlik va sovuqlik ta’siri bilan yo’qotish, ”Avesto”da otash poklovchi va ofatni ketkazuvchi vosita hisoblanadi. U bilan, hatto, kiyim-kechaklarni zararsizlantirish mumkin. </w:t>
      </w:r>
      <w:r w:rsidRPr="00BD26EC">
        <w:rPr>
          <w:b/>
          <w:bCs/>
          <w:sz w:val="20"/>
          <w:szCs w:val="20"/>
        </w:rPr>
        <w:br/>
        <w:t>3) Kimyoviy yo’l: kul, sirka, sharob, turli giyohlar (isfand – isriq, mixak, sadaf, piyoz, aloye, sandal) tutatish yo’li bilan. Bularning ko’pi hozir ham mikroblarni o’ldiruvchidir. ”Vandidod”ning 5-bobida shamol, hayvon, paranda, pashsha orqali turli kasalliklar tarqalshi qayd etilgan.</w:t>
      </w:r>
      <w:r w:rsidRPr="00BD26EC">
        <w:rPr>
          <w:b/>
          <w:bCs/>
          <w:sz w:val="20"/>
          <w:szCs w:val="20"/>
        </w:rPr>
        <w:br/>
        <w:t xml:space="preserve"> “Vandidod”ning 5 va 1 – boblarida doimiy badan tarbiya bilan shug’ullanish, kunda yuz- qo’lni bir necha marta yuvish, sochni toza tutish, tirnoqlarni tez-tez olib turish tavsiya etiladi. Inson me’yori bilan doim to’q yurishi, ko’proq go’sht iste’mol qilishi ta’kidlangan. “Avesto”da issiqlik, sovuq havo, ochlik, bo’kib ovqat yeyish, ruhiy iztirob, buzilgan taom yeyish, tozalikga rioya etmaslik, Ahriman yuborgan qurt, pashsha va boshqa hashoratlar, yomon havo kasalliklarning asosiy manbai, ular 9999 kasallikni paydo qilishgan, deyilgan. </w:t>
      </w:r>
      <w:r w:rsidRPr="00BD26EC">
        <w:rPr>
          <w:b/>
          <w:bCs/>
          <w:sz w:val="20"/>
          <w:szCs w:val="20"/>
        </w:rPr>
        <w:br/>
        <w:t>Xullas, “Avesto”da ajdodlarimizning qadimgi tibbiy va tozalik haqidagi qarashlari mujassamlangan.</w:t>
      </w:r>
      <w:r w:rsidRPr="00BD26EC">
        <w:rPr>
          <w:b/>
          <w:bCs/>
          <w:sz w:val="20"/>
          <w:szCs w:val="20"/>
        </w:rPr>
        <w:br/>
        <w:t>Ayniqsa, uy-ro’zg’or ozodaligi, atrof-muhit pokizaligi, tabiatni muhofaza qilish to’g’risidagi fkrlar hamon dolzarbdir. Bundan tashqari birinchi tabib va uning faoliyati bilan bog’liq samoviy mif ham batafsil bayon etilgan.”Bundaxshin”dagi dalillarga qaraganda, “Avesto”da yuz-qo’lni, sochni bir kunda bir necha marotaba yuvishga da’vat etilgan. Soch va tirnoqlarni o’z vaqtida tozalab olib turish, ularni odamlar nazari va qadami tushmaydigan, parranda , it va mushuk kavlab olmaydigan darajadagi chuqurlikka ko’mib qo’yish, tushgan tishni ehtiyotlash haqidagi mulohazalar hamon xalqimiz turmush tarzida saqlanib kelmoqda. ”Bundaxshin”dagi tibbiyotga, atrof- muhitni muhofaza qilish, oila va shaxsiy gigeyenaga doir qator mulohazalar yuqoridagi dalillarni yanada to’ldiradi.</w:t>
      </w:r>
    </w:p>
    <w:p w:rsidR="00430906" w:rsidRPr="00BD26EC" w:rsidRDefault="00430906" w:rsidP="00F7648A">
      <w:pPr>
        <w:jc w:val="both"/>
        <w:rPr>
          <w:b/>
          <w:bCs/>
          <w:sz w:val="20"/>
          <w:szCs w:val="20"/>
          <w:lang w:val="ru-RU"/>
        </w:rPr>
      </w:pPr>
    </w:p>
    <w:p w:rsidR="00430906" w:rsidRPr="00BD26EC" w:rsidRDefault="00573019" w:rsidP="0005322C">
      <w:pPr>
        <w:jc w:val="center"/>
        <w:rPr>
          <w:b/>
          <w:bCs/>
          <w:color w:val="000080"/>
          <w:sz w:val="20"/>
          <w:szCs w:val="20"/>
          <w:lang w:val="en-US"/>
        </w:rPr>
      </w:pPr>
      <w:r w:rsidRPr="00BD26EC">
        <w:rPr>
          <w:b/>
          <w:bCs/>
          <w:color w:val="000080"/>
          <w:sz w:val="20"/>
          <w:szCs w:val="20"/>
          <w:lang w:val="ru-RU"/>
        </w:rPr>
        <w:t>О</w:t>
      </w:r>
      <w:r w:rsidR="0005322C" w:rsidRPr="00BD26EC">
        <w:rPr>
          <w:b/>
          <w:bCs/>
          <w:color w:val="000080"/>
          <w:sz w:val="20"/>
          <w:szCs w:val="20"/>
          <w:lang w:val="en-US"/>
        </w:rPr>
        <w:t>ILA</w:t>
      </w:r>
    </w:p>
    <w:p w:rsidR="0005322C" w:rsidRPr="00BD26EC" w:rsidRDefault="0005322C" w:rsidP="00F7648A">
      <w:pPr>
        <w:jc w:val="both"/>
        <w:rPr>
          <w:b/>
          <w:bCs/>
          <w:sz w:val="20"/>
          <w:szCs w:val="20"/>
          <w:lang w:val="en-US"/>
        </w:rPr>
      </w:pPr>
    </w:p>
    <w:p w:rsidR="00430906" w:rsidRPr="00BD26EC" w:rsidRDefault="00430906" w:rsidP="002A1EEB">
      <w:pPr>
        <w:rPr>
          <w:b/>
          <w:bCs/>
          <w:sz w:val="20"/>
          <w:szCs w:val="20"/>
          <w:lang w:val="ru-RU"/>
        </w:rPr>
      </w:pPr>
      <w:r w:rsidRPr="00BD26EC">
        <w:rPr>
          <w:b/>
          <w:bCs/>
          <w:sz w:val="20"/>
          <w:szCs w:val="20"/>
        </w:rPr>
        <w:t xml:space="preserve">Jamiyat a’zolarining yarmidan ko’pini ayollar tashkil qiladigan xotin-qizlar barcha zamonlarda moddiy va ma’naviy ne’matlar  yaratishda erkaklar bilan  zahmat chekib kelganlar. Ko’hna Sharq tarixida ayollarning mardligi, jasorati xususida ko’plab misollar keltirilgan. Shuning uchun ham hamma ma’naviyati yuksak yurtlarda ayollar oila sardori – ona, elning teng huquqli a’zosi sifatida ezozlangan, erki muhofaza qilingan.”Avesto”da ham oila erki, xotin- qizlarning jamiyatda tutgan o’rni , onaning oiladagi mavqei masalari turli o’rinlarda, har xil munosabatlar bilan maxsus qayd etilgan, izohlangan. Zardusht ta’limoticha har bir ota-ona o’z qizini balog'at yoshi (15 yoshga) yetguncha zamonasining barcha hunarlarini bilishni, mol boqish-u ro’zg’or tutishni mukammal o’rgatishi, e’tiqodda bosiq, axloqda pokiza qilib tarbiya etish, qiz tushgan xonadonning obodonligini ta’minlashga zamin yaratadi, qaynota va qaynona, kuyov hurmatini qozonadi, yangi oila mustahkamligini ta’minlaydi. Buning uchun qiz ham ma’naviy, ham jismoniy jihatdan barkamol bo’lmog’i zarur. Bunda onaning roli va mavqei yuksakdir. “Avesto”ning juda ko’p o’rinlarda bevosita ayollar madhini uchratamiz. Jumladan 3-hotda “Biz barcha ayol va erkaklarning pok raftorlari va ravonlarini madh etamiz” deyilsa, Yashtlarda “Biz pok va shijoatli ayol-u erkaklarning ruhi ravonlarini madh etamiz” degan fikrlarni uchratamiz. Zardusht bo’lsa “Ayol huquqini tahqir etmoq yomon amaldir, u nodonlik belgisidir“degan. Zardusht qizini turmushga berish oldi shunday nasihat qiladi:“Ey Pruchisto, ey kenja qizim, men sening otang ekanman , mazdaparastlik dinining targ’ibotchisi Jomaspni senga jufti halollikga intixob etaman. Endi sen u bilan aqlu farosat bilan masalhat qil, bu maslahatni qabul etsang, poklik rasmi bilan aqdi nikoh bog’laymiz”. Zardusht yana quyidagicha murojaat etadi:“Endi men sizlarga shaxsan murojaat etaman: pandimga quloq soling  va aytganlarimni xotirangizga muhrlab qo’ying. Halollik bilan kun kechirish yo’lida g’ayrat va shijoatli bo’ling. Har biringiz yaxshi xulqingiz bilan mehr qo’ying, tokim muqaddas er-xotinlikni  xursandlik va xushbaxtlik bilan o’tkazing”. Zardushtiylarda nikoh bir umrga muhrlangan, bir erkakka ikki nikoh yoki vaqtincha nikoh ravo bo’lgan emas. Er-u xotinning bir-biriga hiyonati la’natlangan, begona erkak bilan juftlashgan ayol badnon qilinib, jazolangan va nikohdagi eri uchun “harom” hisoblangan. Bundan tashqari, “Avesto”da oila qurish, jufti halol tanlashda shoshma-shosharlikga yo’l qo’ymaslik, ota-ona keksalar  maslahatiga quloq solingan  va ularga ravshan andisha bilan qarang. Yaxshi bilan yomonni ajratishgfa diqqat qiling. Har bir erkak va ayol fursatni boy bermay, o’zi to’g’ri yo’lni tanlasin, tokim hayoti pok xiradmand  yor bilan  o’tadigan bo’lsin”. </w:t>
      </w:r>
      <w:r w:rsidRPr="00BD26EC">
        <w:rPr>
          <w:b/>
          <w:bCs/>
          <w:sz w:val="20"/>
          <w:szCs w:val="20"/>
        </w:rPr>
        <w:br/>
        <w:t>  Zardo'shtiylikda ko'pxotinlik qat'iy man etilgan. Ayni paytda hayotni bo'ydoq o'tkazish ham qoralangan. balog'atga yetgan qiz bola ota-ona, jamoaning ra'yini pisand qilmay, o'zidan zurriyot qoldirishni istamay, qasddan turmushga chiqmay umrguzaronlik qilib yursa, u qopga solinib, 25 darra kaltaklanish bilan jazolangan; yigit zurriyot qoldirish qobiliyati bo'la turib, ataylab uylanmay yursa, uni badnom qilinish maqsadida har doim temir kamar bog'lab yurishga majbur qilingan.</w:t>
      </w:r>
      <w:r w:rsidRPr="00BD26EC">
        <w:rPr>
          <w:b/>
          <w:bCs/>
          <w:sz w:val="20"/>
          <w:szCs w:val="20"/>
        </w:rPr>
        <w:br/>
        <w:t>Bundan tashqari, "Avesto"da oila qurish, jufti halol tanlashda shoshma-shosharlikka yo'l qo'ymaslik, ota-ona, keksalar maslahatiga quloq tutish xususida ham diqqatga molik mulohazalar mavjud:"Ey mardum, o'zgalarnng yaxshi maslahatlariga quloq tuting va ularga ravshan andisha bilan qarang. yaxshi bilan yomonni farqlashga diqqat qiling. Har bir erkak va ayol fursatni boy bermay, o'zi to'g'ri yo'lni tanlasin, tokim hayoti pok va xiradmand yor bilan o'tadigan bo'lsin".</w:t>
      </w:r>
      <w:r w:rsidRPr="00BD26EC">
        <w:rPr>
          <w:b/>
          <w:bCs/>
          <w:sz w:val="20"/>
          <w:szCs w:val="20"/>
        </w:rPr>
        <w:br/>
        <w:t>   Jumladan, turmushga chiqish  va uy bekasi bo’lishning besh turi ko’rsatilgan:</w:t>
      </w:r>
      <w:r w:rsidRPr="00BD26EC">
        <w:rPr>
          <w:b/>
          <w:bCs/>
          <w:sz w:val="20"/>
          <w:szCs w:val="20"/>
        </w:rPr>
        <w:br/>
        <w:t>   1) Podshoh xotin. Buning ma’nosi shundaki, yigit va qiz ota- onalarining roziligi bilan turmush quradilar.  Bunda onalarning mavqei baland bo’ladi.</w:t>
      </w:r>
      <w:r w:rsidRPr="00BD26EC">
        <w:rPr>
          <w:b/>
          <w:bCs/>
          <w:sz w:val="20"/>
          <w:szCs w:val="20"/>
        </w:rPr>
        <w:br/>
        <w:t>   2) Ayuqxotin, ya’ni” yakkabonu “. Agar yigit biron oiladagi yagona farzand – qiziga uylansa , oldindan bu xonadonni yakkalab , merosxo’rsiz qoldirmaslikga va’da beradi, yangi oilada tug’ilgan birinchi o’g’il bobosi-yu  buvisining nomiga o’tkaziladi va bola ularning merosxo’ri bo’ladi.</w:t>
      </w:r>
      <w:r w:rsidRPr="00BD26EC">
        <w:rPr>
          <w:b/>
          <w:bCs/>
          <w:sz w:val="20"/>
          <w:szCs w:val="20"/>
        </w:rPr>
        <w:br/>
        <w:t>   3) Chokar xotin. Avvalgi jufti halolidan ajralgan erkak yoki o’ziga yangi turmush o’rtog’i tanlaydi.</w:t>
      </w:r>
      <w:r w:rsidRPr="00BD26EC">
        <w:rPr>
          <w:b/>
          <w:bCs/>
          <w:sz w:val="20"/>
          <w:szCs w:val="20"/>
        </w:rPr>
        <w:br/>
        <w:t>   Zardushtiylik e’tiqodicha, er yoki xotin vafotidan so’ng oldingi jufti halolligiga nikoh sohibi hisoblanadi. Binobarin, ikkinchi er yoki xotin oldingisining chokari hisoblanadi.      Shuningdek, er farzand ko’rish ilinjida , birinchi xotin roziligi bilan ikkinchi marotaba uylansa,  ikkinchi ayol birinchisiga nisbatan “chokarxotin” hisoblanadi.</w:t>
      </w:r>
      <w:r w:rsidRPr="00BD26EC">
        <w:rPr>
          <w:b/>
          <w:bCs/>
          <w:sz w:val="20"/>
          <w:szCs w:val="20"/>
        </w:rPr>
        <w:br/>
        <w:t xml:space="preserve">    4) O’zboshimcha xotin. Zardushtiylik dini qoidasiga ko’ra, o’g’il –qizlar 21-yashor bo’lgunga qadar erkin jufti halol tanlash huquqiga ega emas. Agar  yigit qiz bilan ahdu- paymon qilib, ota-onalar roziligisiz nikohdan o’tmoqchi bo’lsa, </w:t>
      </w:r>
      <w:r w:rsidRPr="00BD26EC">
        <w:rPr>
          <w:b/>
          <w:bCs/>
          <w:sz w:val="20"/>
          <w:szCs w:val="20"/>
        </w:rPr>
        <w:lastRenderedPageBreak/>
        <w:t>jamoa vakillari bunday to’yni o’tkazishgan. Ammo mu’bad nikoh o’qiganda “tomonlar ota- onalarining roziligisiz turmush qurayotganlari uchun ularga tegajak merosdan mahrum etiladilar” degan jumlani qo’shib qo’ygan. Bu kelin “xudsar – o’zboshimcha xotin” nomini olgan.</w:t>
      </w:r>
      <w:r w:rsidRPr="00BD26EC">
        <w:rPr>
          <w:b/>
          <w:bCs/>
          <w:sz w:val="20"/>
          <w:szCs w:val="20"/>
        </w:rPr>
        <w:br/>
        <w:t>    5) Sittar xotin. Agar er xotin uzoq muddat yashasalar-u zuriyot ko’rmasalar yoki ko’chaga birov tashlab ketgan bolani olib “farzandxond” qilib olishsa, bu oila ayoli “Sittar xotin” bo’ladi.</w:t>
      </w:r>
      <w:r w:rsidRPr="00BD26EC">
        <w:rPr>
          <w:b/>
          <w:bCs/>
          <w:sz w:val="20"/>
          <w:szCs w:val="20"/>
        </w:rPr>
        <w:br/>
        <w:t>   “Avesto”da aynan shu bobga doir nikohni bekor qilish va taloq masalasi izohlanadi. Bu yerda ham er-u xotinning teng huquqli alohida e’tirof etiladi  va nikoh bekor qilinishining quyidagi holatlari sanab o’tilgan:</w:t>
      </w:r>
      <w:r w:rsidRPr="00BD26EC">
        <w:rPr>
          <w:b/>
          <w:bCs/>
          <w:sz w:val="20"/>
          <w:szCs w:val="20"/>
        </w:rPr>
        <w:br/>
        <w:t>      1.Nikohdan so’ng  tomonlarning birida asabiy noqishlik , telbalik alomati zohir bo’lsa, solim tomon bu nikohdan voz kechish huquqiga ega.</w:t>
      </w:r>
      <w:r w:rsidRPr="00BD26EC">
        <w:rPr>
          <w:b/>
          <w:bCs/>
          <w:sz w:val="20"/>
          <w:szCs w:val="20"/>
        </w:rPr>
        <w:br/>
        <w:t>      2.Er erkaklik qobiliyatiga ega bo’lmagan taqdirda ayol taloq qilish imkoniyatidan foydalana oladi.</w:t>
      </w:r>
      <w:r w:rsidRPr="00BD26EC">
        <w:rPr>
          <w:b/>
          <w:bCs/>
          <w:sz w:val="20"/>
          <w:szCs w:val="20"/>
        </w:rPr>
        <w:br/>
        <w:t>      3.Uch yil davomida ham er oilaning moddiy jihatini ta’minlay olmay, hatto ayolini boqa olmasa, xotin bunday erni tashlab keta oladi, ya’ni taloq qila oladi.</w:t>
      </w:r>
      <w:r w:rsidRPr="00BD26EC">
        <w:rPr>
          <w:b/>
          <w:bCs/>
          <w:sz w:val="20"/>
          <w:szCs w:val="20"/>
        </w:rPr>
        <w:br/>
        <w:t>      4.Agar tomonlar bir-birlarining boshqa er va xotin bilan zino qilganliklarini eshitsa yoki sezsa, bunday nikoh “harom” bo’ladi hamda tomonlar bir-birlarini taloq qiladilar.</w:t>
      </w:r>
      <w:r w:rsidRPr="00BD26EC">
        <w:rPr>
          <w:b/>
          <w:bCs/>
          <w:sz w:val="20"/>
          <w:szCs w:val="20"/>
        </w:rPr>
        <w:br/>
        <w:t>      5.Agar xotinning hayoti er zulmidan xavf ostida qolsa, u o’z juftini taloq qila oladi.</w:t>
      </w:r>
      <w:r w:rsidRPr="00BD26EC">
        <w:rPr>
          <w:b/>
          <w:bCs/>
          <w:sz w:val="20"/>
          <w:szCs w:val="20"/>
        </w:rPr>
        <w:br/>
        <w:t>      6.Xotin o’z eridan qoniqmay , nojuya, g’ayrishar’iy hatti- harakatlar qilsa, erkak bunday ayoldan voz kecha oladi. Erkak kishi uylanish paytida oldingi xotinini bekitsa, to’ydan keyin bu sir fosh bo’lsa, bunday nikoh botil hisoblanadi.</w:t>
      </w:r>
      <w:r w:rsidRPr="00BD26EC">
        <w:rPr>
          <w:b/>
          <w:bCs/>
          <w:sz w:val="20"/>
          <w:szCs w:val="20"/>
        </w:rPr>
        <w:br/>
        <w:t>      7.Erkak yoki ayol Zardusht dinidan yuz o’girsa, ya’ni boshqa dinini qabul qilsa, taloq vojibdir. Zardushtiylikda oila muqaddas sanalganligi uchun boshqa sabalarga ko’ra, jumladan ig’vo, tuhmat, er-u xotinning o’zaro kelishmovchilikiga , ota-ona bilan chiqisha olmaslik bahonasi bilan  nikohni bekor qilishiga yo’l qo’yilmagan. Xotin qizlar orasida uchrab turadigan bo’hton, chaqmachaqarlik, xusumat gunohi azim sifatida qattiq qoralangan, gap tashuvchi , ig’vogarlar darra urish bilan jazolangan.</w:t>
      </w:r>
      <w:r w:rsidRPr="00BD26EC">
        <w:rPr>
          <w:b/>
          <w:bCs/>
          <w:sz w:val="20"/>
          <w:szCs w:val="20"/>
        </w:rPr>
        <w:br/>
        <w:t>     Quyidagi fikr ayol zotining jamiyatda, oilada, insoniyat tarixida tutgan o’rniga berilgan eng adolatli bahoday to’yiladi : “ Dastalki  kundayoq Ahuramazdo ayollarga buyurdi: Ey ayol! Seni e’tiqodli va pahlavon erkaklarni vujudga keltirib, mehr to’la og’ushingda parvarish et, deb yaratdim. Toki ular nodurustlik  va poklik ildizini yer yuzidan yo’qotsinlar“.</w:t>
      </w:r>
      <w:r w:rsidRPr="00BD26EC">
        <w:rPr>
          <w:b/>
          <w:bCs/>
          <w:sz w:val="20"/>
          <w:szCs w:val="20"/>
        </w:rPr>
        <w:br/>
        <w:t>      Shunisi  ahamiyatga molikki, “Avesto“da ayollar nomi ham ramziy mohiyatga ega ekanligi izohlangan. Masalan, yodgorlik matnida xotinlar "Rita siyabonu" yoki "Oshabonu" deb atalgan. Buning ma’nosi “Poklik va rostlik nuri"dir. “Bonu“ so’zi ham “Charog’on, yorug’lik“ ma’nosini anglatadi. “Matri”, ya’ni “Ona“ so’zi “tarbiyalovchi“ ma’nosida izohlangan; “Avesto“da singil so’zi “Sovasri“ shaklida qo’llanilgan bo’lib, “muqaddam va xayrixoh “ ma’nosini anglatadi.</w:t>
      </w:r>
      <w:r w:rsidRPr="00BD26EC">
        <w:rPr>
          <w:b/>
          <w:bCs/>
          <w:sz w:val="20"/>
          <w:szCs w:val="20"/>
        </w:rPr>
        <w:br/>
        <w:t>      Xullas, zardushtiylik dinining muqaddas kitobi “Avesto”da ajdodlarimizning oila va xotin – qizlarni mukarram tutish haqidagi peshqadam fikrlar o’z ifodasini topgan. Eng muhimi, zardushtiylik e’tiqotidagi bobolarimiz oilani jamiyatning muqaddas bo’lagi, deb bilib, uning rivoju ravnaqi, mustahkamligi uchun kurashishgan.    </w:t>
      </w:r>
    </w:p>
    <w:p w:rsidR="004E36B4" w:rsidRPr="00BD26EC" w:rsidRDefault="004E36B4" w:rsidP="00F7648A">
      <w:pPr>
        <w:jc w:val="both"/>
        <w:rPr>
          <w:b/>
          <w:bCs/>
          <w:sz w:val="20"/>
          <w:szCs w:val="20"/>
          <w:lang w:val="ru-RU"/>
        </w:rPr>
      </w:pPr>
    </w:p>
    <w:p w:rsidR="004E36B4" w:rsidRPr="00BD26EC" w:rsidRDefault="0005322C" w:rsidP="0005322C">
      <w:pPr>
        <w:jc w:val="center"/>
        <w:rPr>
          <w:b/>
          <w:bCs/>
          <w:color w:val="003366"/>
          <w:sz w:val="20"/>
          <w:szCs w:val="20"/>
          <w:lang w:val="en-US"/>
        </w:rPr>
      </w:pPr>
      <w:r w:rsidRPr="00BD26EC">
        <w:rPr>
          <w:b/>
          <w:bCs/>
          <w:color w:val="003366"/>
          <w:sz w:val="20"/>
          <w:szCs w:val="20"/>
          <w:lang w:val="en-US"/>
        </w:rPr>
        <w:t>Z</w:t>
      </w:r>
      <w:r w:rsidR="00573019" w:rsidRPr="00BD26EC">
        <w:rPr>
          <w:b/>
          <w:bCs/>
          <w:color w:val="003366"/>
          <w:sz w:val="20"/>
          <w:szCs w:val="20"/>
          <w:lang w:val="ru-RU"/>
        </w:rPr>
        <w:t>А</w:t>
      </w:r>
      <w:r w:rsidRPr="00BD26EC">
        <w:rPr>
          <w:b/>
          <w:bCs/>
          <w:color w:val="003366"/>
          <w:sz w:val="20"/>
          <w:szCs w:val="20"/>
          <w:lang w:val="en-US"/>
        </w:rPr>
        <w:t>RDUSHTNING PANDLARI</w:t>
      </w:r>
    </w:p>
    <w:p w:rsidR="004E36B4" w:rsidRPr="00BD26EC" w:rsidRDefault="004E36B4" w:rsidP="00FD159C">
      <w:pPr>
        <w:rPr>
          <w:b/>
          <w:sz w:val="20"/>
          <w:szCs w:val="20"/>
        </w:rPr>
      </w:pPr>
      <w:r w:rsidRPr="00BD26EC">
        <w:rPr>
          <w:b/>
          <w:sz w:val="20"/>
          <w:szCs w:val="20"/>
        </w:rPr>
        <w:t>Dono o’z aqlu farosati bilan nodon qalbini yorutmog’i lozim .</w:t>
      </w:r>
    </w:p>
    <w:p w:rsidR="004E36B4" w:rsidRPr="00BD26EC" w:rsidRDefault="004E36B4" w:rsidP="00FD159C">
      <w:pPr>
        <w:rPr>
          <w:b/>
          <w:sz w:val="20"/>
          <w:szCs w:val="20"/>
        </w:rPr>
      </w:pPr>
      <w:r w:rsidRPr="00BD26EC">
        <w:rPr>
          <w:b/>
          <w:sz w:val="20"/>
          <w:szCs w:val="20"/>
        </w:rPr>
        <w:t>Dono o’zgalarni o’z bilimidan bahramand etmog’i zarur .</w:t>
      </w:r>
    </w:p>
    <w:p w:rsidR="004E36B4" w:rsidRPr="00BD26EC" w:rsidRDefault="004E36B4" w:rsidP="00FD159C">
      <w:pPr>
        <w:rPr>
          <w:b/>
          <w:sz w:val="20"/>
          <w:szCs w:val="20"/>
        </w:rPr>
      </w:pPr>
      <w:r w:rsidRPr="00BD26EC">
        <w:rPr>
          <w:b/>
          <w:sz w:val="20"/>
          <w:szCs w:val="20"/>
        </w:rPr>
        <w:t>Ey mardum! Shunday kishi gapiga quloq tutginki, u donishmand va rostlik tarafdori bo’lsin.</w:t>
      </w:r>
    </w:p>
    <w:p w:rsidR="004E36B4" w:rsidRPr="00BD26EC" w:rsidRDefault="004E36B4" w:rsidP="00FD159C">
      <w:pPr>
        <w:rPr>
          <w:b/>
          <w:sz w:val="20"/>
          <w:szCs w:val="20"/>
        </w:rPr>
      </w:pPr>
      <w:r w:rsidRPr="00BD26EC">
        <w:rPr>
          <w:b/>
          <w:sz w:val="20"/>
          <w:szCs w:val="20"/>
        </w:rPr>
        <w:t>Kim farosatli , oqil va to’g’ri bo’lsa, parvardigori olam uning homiysidir .</w:t>
      </w:r>
    </w:p>
    <w:p w:rsidR="004E36B4" w:rsidRPr="00BD26EC" w:rsidRDefault="004E36B4" w:rsidP="00FD159C">
      <w:pPr>
        <w:rPr>
          <w:b/>
          <w:sz w:val="20"/>
          <w:szCs w:val="20"/>
        </w:rPr>
      </w:pPr>
      <w:r w:rsidRPr="00BD26EC">
        <w:rPr>
          <w:b/>
          <w:sz w:val="20"/>
          <w:szCs w:val="20"/>
        </w:rPr>
        <w:t>Keksalar gapiga quloq soling va andisha bilan mulohaza yuritib, yaxshi  bilan yomonni o’zingiz ajratib oling.</w:t>
      </w:r>
    </w:p>
    <w:p w:rsidR="004E36B4" w:rsidRPr="00BD26EC" w:rsidRDefault="004E36B4" w:rsidP="00FD159C">
      <w:pPr>
        <w:rPr>
          <w:b/>
          <w:sz w:val="20"/>
          <w:szCs w:val="20"/>
        </w:rPr>
      </w:pPr>
      <w:r w:rsidRPr="00BD26EC">
        <w:rPr>
          <w:b/>
          <w:sz w:val="20"/>
          <w:szCs w:val="20"/>
        </w:rPr>
        <w:t>Otashdek pok va duraxshon bo’ling!</w:t>
      </w:r>
    </w:p>
    <w:p w:rsidR="004E36B4" w:rsidRPr="00BD26EC" w:rsidRDefault="004E36B4" w:rsidP="00FD159C">
      <w:pPr>
        <w:rPr>
          <w:b/>
          <w:sz w:val="20"/>
          <w:szCs w:val="20"/>
        </w:rPr>
      </w:pPr>
      <w:r w:rsidRPr="00BD26EC">
        <w:rPr>
          <w:b/>
          <w:sz w:val="20"/>
          <w:szCs w:val="20"/>
        </w:rPr>
        <w:t>Pokhilqat kishigina Tangri inoyatiga erishadi.</w:t>
      </w:r>
    </w:p>
    <w:p w:rsidR="004E36B4" w:rsidRPr="00BD26EC" w:rsidRDefault="004E36B4" w:rsidP="00FD159C">
      <w:pPr>
        <w:rPr>
          <w:b/>
          <w:sz w:val="20"/>
          <w:szCs w:val="20"/>
        </w:rPr>
      </w:pPr>
      <w:r w:rsidRPr="00BD26EC">
        <w:rPr>
          <w:b/>
          <w:sz w:val="20"/>
          <w:szCs w:val="20"/>
        </w:rPr>
        <w:t>Ey Axuramazdo! Seni qalb ko’zi bilan ko’rgandagina hamma narsaning yaratuvchi va boshlovchi, pok ruhning moyasi sen ekanligingni angladim.</w:t>
      </w:r>
    </w:p>
    <w:p w:rsidR="004E36B4" w:rsidRPr="00BD26EC" w:rsidRDefault="004E36B4" w:rsidP="00FD159C">
      <w:pPr>
        <w:rPr>
          <w:b/>
          <w:sz w:val="20"/>
          <w:szCs w:val="20"/>
        </w:rPr>
      </w:pPr>
      <w:r w:rsidRPr="00BD26EC">
        <w:rPr>
          <w:b/>
          <w:sz w:val="20"/>
          <w:szCs w:val="20"/>
        </w:rPr>
        <w:t>Ey Axuramazdo! Bizni o’zingning muqaddas aqling moyasidan bahramand et.</w:t>
      </w:r>
    </w:p>
    <w:p w:rsidR="004E36B4" w:rsidRPr="00BD26EC" w:rsidRDefault="004E36B4" w:rsidP="00FD159C">
      <w:pPr>
        <w:rPr>
          <w:b/>
          <w:sz w:val="20"/>
          <w:szCs w:val="20"/>
        </w:rPr>
      </w:pPr>
      <w:r w:rsidRPr="00BD26EC">
        <w:rPr>
          <w:b/>
          <w:sz w:val="20"/>
          <w:szCs w:val="20"/>
        </w:rPr>
        <w:t>Jahonga haqorat ko’zi bilan qaraydigan kishilar poktiynatlikdan yiroqdirlar.</w:t>
      </w:r>
    </w:p>
    <w:p w:rsidR="004E36B4" w:rsidRPr="00BD26EC" w:rsidRDefault="004E36B4" w:rsidP="00FD159C">
      <w:pPr>
        <w:rPr>
          <w:b/>
          <w:sz w:val="20"/>
          <w:szCs w:val="20"/>
        </w:rPr>
      </w:pPr>
      <w:r w:rsidRPr="00BD26EC">
        <w:rPr>
          <w:b/>
          <w:sz w:val="20"/>
          <w:szCs w:val="20"/>
        </w:rPr>
        <w:t>Poktiynat kishilar to’g’rilik va do’stlik tarafdorlaridirlar.</w:t>
      </w:r>
    </w:p>
    <w:p w:rsidR="004E36B4" w:rsidRPr="00BD26EC" w:rsidRDefault="004E36B4" w:rsidP="00FD159C">
      <w:pPr>
        <w:rPr>
          <w:b/>
          <w:sz w:val="20"/>
          <w:szCs w:val="20"/>
        </w:rPr>
      </w:pPr>
      <w:r w:rsidRPr="00BD26EC">
        <w:rPr>
          <w:b/>
          <w:sz w:val="20"/>
          <w:szCs w:val="20"/>
        </w:rPr>
        <w:t>Pok xulqli yurt hamisha yuksalish va taraqqiyotda  bo’ladi.</w:t>
      </w:r>
    </w:p>
    <w:p w:rsidR="004E36B4" w:rsidRPr="00BD26EC" w:rsidRDefault="004E36B4" w:rsidP="00FD159C">
      <w:pPr>
        <w:rPr>
          <w:b/>
          <w:sz w:val="20"/>
          <w:szCs w:val="20"/>
        </w:rPr>
      </w:pPr>
      <w:r w:rsidRPr="00BD26EC">
        <w:rPr>
          <w:b/>
          <w:sz w:val="20"/>
          <w:szCs w:val="20"/>
        </w:rPr>
        <w:t xml:space="preserve">Jannat muqaddas mazdoga aql bilan payravlik  qilganlarga nasib etadi. </w:t>
      </w:r>
    </w:p>
    <w:p w:rsidR="004E36B4" w:rsidRPr="00BD26EC" w:rsidRDefault="004E36B4" w:rsidP="00FD159C">
      <w:pPr>
        <w:rPr>
          <w:b/>
          <w:sz w:val="20"/>
          <w:szCs w:val="20"/>
        </w:rPr>
      </w:pPr>
      <w:r w:rsidRPr="00BD26EC">
        <w:rPr>
          <w:b/>
          <w:sz w:val="20"/>
          <w:szCs w:val="20"/>
        </w:rPr>
        <w:t>Axuramazdagina o’g’il qalbiga Osha ehtiromini jo etadi.</w:t>
      </w:r>
    </w:p>
    <w:p w:rsidR="004E36B4" w:rsidRPr="00BD26EC" w:rsidRDefault="004E36B4" w:rsidP="00FD159C">
      <w:pPr>
        <w:rPr>
          <w:b/>
          <w:sz w:val="20"/>
          <w:szCs w:val="20"/>
        </w:rPr>
      </w:pPr>
      <w:r w:rsidRPr="00BD26EC">
        <w:rPr>
          <w:b/>
          <w:sz w:val="20"/>
          <w:szCs w:val="20"/>
        </w:rPr>
        <w:t>Kishilar yaxshi xulq bilan kamolot  va mangulikka erishadilar.</w:t>
      </w:r>
    </w:p>
    <w:p w:rsidR="004E36B4" w:rsidRPr="00BD26EC" w:rsidRDefault="004E36B4" w:rsidP="00FD159C">
      <w:pPr>
        <w:rPr>
          <w:b/>
          <w:sz w:val="20"/>
          <w:szCs w:val="20"/>
        </w:rPr>
      </w:pPr>
      <w:r w:rsidRPr="00BD26EC">
        <w:rPr>
          <w:b/>
          <w:sz w:val="20"/>
          <w:szCs w:val="20"/>
        </w:rPr>
        <w:t>Yaxshilik odamni mangulik kishvari – jannatga eltadi.</w:t>
      </w:r>
    </w:p>
    <w:p w:rsidR="004E36B4" w:rsidRPr="00BD26EC" w:rsidRDefault="004E36B4" w:rsidP="00FD159C">
      <w:pPr>
        <w:rPr>
          <w:b/>
          <w:sz w:val="20"/>
          <w:szCs w:val="20"/>
        </w:rPr>
      </w:pPr>
      <w:r w:rsidRPr="00BD26EC">
        <w:rPr>
          <w:b/>
          <w:sz w:val="20"/>
          <w:szCs w:val="20"/>
        </w:rPr>
        <w:t>Har bir kishi andisha, guftor va kirdorda muqaddas aqlga suyanmog’i lozim.</w:t>
      </w:r>
    </w:p>
    <w:p w:rsidR="004E36B4" w:rsidRPr="00BD26EC" w:rsidRDefault="004E36B4" w:rsidP="00FD159C">
      <w:pPr>
        <w:rPr>
          <w:b/>
          <w:sz w:val="20"/>
          <w:szCs w:val="20"/>
        </w:rPr>
      </w:pPr>
      <w:r w:rsidRPr="00BD26EC">
        <w:rPr>
          <w:b/>
          <w:sz w:val="20"/>
          <w:szCs w:val="20"/>
        </w:rPr>
        <w:t>Ey Mazdo! Jahonda sulhu tinchlikni ta’minlaydigan donishmandlikning padari sensan?</w:t>
      </w:r>
    </w:p>
    <w:p w:rsidR="004E36B4" w:rsidRPr="00BD26EC" w:rsidRDefault="004E36B4" w:rsidP="00FD159C">
      <w:pPr>
        <w:rPr>
          <w:b/>
          <w:sz w:val="20"/>
          <w:szCs w:val="20"/>
        </w:rPr>
      </w:pPr>
      <w:r w:rsidRPr="00BD26EC">
        <w:rPr>
          <w:b/>
          <w:sz w:val="20"/>
          <w:szCs w:val="20"/>
        </w:rPr>
        <w:t>Aqli raso bo’lgan kishi baxtli va farovon yashaydi.</w:t>
      </w:r>
    </w:p>
    <w:p w:rsidR="004E36B4" w:rsidRPr="00BD26EC" w:rsidRDefault="004E36B4" w:rsidP="00FD159C">
      <w:pPr>
        <w:rPr>
          <w:b/>
          <w:sz w:val="20"/>
          <w:szCs w:val="20"/>
        </w:rPr>
      </w:pPr>
      <w:r w:rsidRPr="00BD26EC">
        <w:rPr>
          <w:b/>
          <w:sz w:val="20"/>
          <w:szCs w:val="20"/>
        </w:rPr>
        <w:t>Yuksak aql Puli Sirotda yaxshi va yomonni ajratib oladi.</w:t>
      </w:r>
    </w:p>
    <w:p w:rsidR="004E36B4" w:rsidRPr="00BD26EC" w:rsidRDefault="004E36B4" w:rsidP="00FD159C">
      <w:pPr>
        <w:rPr>
          <w:b/>
          <w:sz w:val="20"/>
          <w:szCs w:val="20"/>
        </w:rPr>
      </w:pPr>
      <w:r w:rsidRPr="00BD26EC">
        <w:rPr>
          <w:b/>
          <w:sz w:val="20"/>
          <w:szCs w:val="20"/>
        </w:rPr>
        <w:t>Har bir zardushtiy adolatli, sulhjuy va nekondosh  bo’lishi lozim. U gina – kudratli va jangari bo’lmasligi kerak .</w:t>
      </w:r>
    </w:p>
    <w:p w:rsidR="004E36B4" w:rsidRPr="00BD26EC" w:rsidRDefault="004E36B4" w:rsidP="00FD159C">
      <w:pPr>
        <w:rPr>
          <w:b/>
          <w:sz w:val="20"/>
          <w:szCs w:val="20"/>
        </w:rPr>
      </w:pPr>
      <w:r w:rsidRPr="00BD26EC">
        <w:rPr>
          <w:b/>
          <w:sz w:val="20"/>
          <w:szCs w:val="20"/>
        </w:rPr>
        <w:t>Biz hayvonlarning ko’payishi, parvarishi, ularga oziq- ovqat tayyorlash, binolar qurish payidan  bo’lmog’imiz darkor. Hatto, o’zimiz uchun oziq – ovqat, kiyim – kechak hozirlash uchun ham biz chorvador bo’lmog’imiz lozim.</w:t>
      </w:r>
    </w:p>
    <w:p w:rsidR="004E36B4" w:rsidRPr="00BD26EC" w:rsidRDefault="004E36B4" w:rsidP="00FD159C">
      <w:pPr>
        <w:rPr>
          <w:b/>
          <w:sz w:val="20"/>
          <w:szCs w:val="20"/>
        </w:rPr>
      </w:pPr>
      <w:r w:rsidRPr="00BD26EC">
        <w:rPr>
          <w:b/>
          <w:sz w:val="20"/>
          <w:szCs w:val="20"/>
        </w:rPr>
        <w:t xml:space="preserve">Ey Mazdoparastlar! Chorva mollarini yaxshi parvarish qiling, ularni behuda ozor va qatldan asrang. </w:t>
      </w:r>
    </w:p>
    <w:p w:rsidR="004E36B4" w:rsidRPr="00BD26EC" w:rsidRDefault="004E36B4" w:rsidP="00FD159C">
      <w:pPr>
        <w:rPr>
          <w:b/>
          <w:sz w:val="20"/>
          <w:szCs w:val="20"/>
        </w:rPr>
      </w:pPr>
      <w:r w:rsidRPr="00BD26EC">
        <w:rPr>
          <w:b/>
          <w:sz w:val="20"/>
          <w:szCs w:val="20"/>
        </w:rPr>
        <w:t xml:space="preserve">Yaxshi ustozlar Tangriga yaqin odamlardirlar. </w:t>
      </w:r>
    </w:p>
    <w:p w:rsidR="004E36B4" w:rsidRPr="00BD26EC" w:rsidRDefault="004E36B4" w:rsidP="00FD159C">
      <w:pPr>
        <w:rPr>
          <w:b/>
          <w:sz w:val="20"/>
          <w:szCs w:val="20"/>
        </w:rPr>
      </w:pPr>
      <w:r w:rsidRPr="00BD26EC">
        <w:rPr>
          <w:b/>
          <w:sz w:val="20"/>
          <w:szCs w:val="20"/>
        </w:rPr>
        <w:t>Nodon ibodat paytida  raqsga tushgisi keladi.</w:t>
      </w:r>
    </w:p>
    <w:p w:rsidR="004E36B4" w:rsidRPr="00BD26EC" w:rsidRDefault="004E36B4" w:rsidP="00FD159C">
      <w:pPr>
        <w:rPr>
          <w:b/>
          <w:sz w:val="20"/>
          <w:szCs w:val="20"/>
        </w:rPr>
      </w:pPr>
      <w:r w:rsidRPr="00BD26EC">
        <w:rPr>
          <w:b/>
          <w:sz w:val="20"/>
          <w:szCs w:val="20"/>
        </w:rPr>
        <w:t>Odamlarga yaxshilik qilmoq – dunyodagi eng mo’tabar odatdir.</w:t>
      </w:r>
    </w:p>
    <w:p w:rsidR="004E36B4" w:rsidRPr="00BD26EC" w:rsidRDefault="004E36B4" w:rsidP="00FD159C">
      <w:pPr>
        <w:rPr>
          <w:b/>
          <w:sz w:val="20"/>
          <w:szCs w:val="20"/>
        </w:rPr>
      </w:pPr>
      <w:r w:rsidRPr="00BD26EC">
        <w:rPr>
          <w:b/>
          <w:sz w:val="20"/>
          <w:szCs w:val="20"/>
        </w:rPr>
        <w:t>Tangri shomu sahar bandalariga yordam beradigan odamlarni yoqtiradi.</w:t>
      </w:r>
    </w:p>
    <w:p w:rsidR="004E36B4" w:rsidRPr="00BD26EC" w:rsidRDefault="004E36B4" w:rsidP="00FD159C">
      <w:pPr>
        <w:rPr>
          <w:b/>
          <w:sz w:val="20"/>
          <w:szCs w:val="20"/>
        </w:rPr>
      </w:pPr>
      <w:r w:rsidRPr="00BD26EC">
        <w:rPr>
          <w:b/>
          <w:sz w:val="20"/>
          <w:szCs w:val="20"/>
        </w:rPr>
        <w:t>Rost so’z sendan qoladigan eng qutlug’ yodgorlikdir .</w:t>
      </w:r>
    </w:p>
    <w:p w:rsidR="004E36B4" w:rsidRPr="00BD26EC" w:rsidRDefault="004E36B4" w:rsidP="00FD159C">
      <w:pPr>
        <w:rPr>
          <w:b/>
          <w:sz w:val="20"/>
          <w:szCs w:val="20"/>
        </w:rPr>
      </w:pPr>
      <w:r w:rsidRPr="00BD26EC">
        <w:rPr>
          <w:b/>
          <w:sz w:val="20"/>
          <w:szCs w:val="20"/>
        </w:rPr>
        <w:t>Adashganlarni to’g’ri yo’lga boshlagan odamnigina yaxshi odam deyish mumkin.</w:t>
      </w:r>
    </w:p>
    <w:p w:rsidR="004E36B4" w:rsidRPr="00BD26EC" w:rsidRDefault="004E36B4" w:rsidP="00FD159C">
      <w:pPr>
        <w:rPr>
          <w:b/>
          <w:sz w:val="20"/>
          <w:szCs w:val="20"/>
        </w:rPr>
      </w:pPr>
      <w:r w:rsidRPr="00BD26EC">
        <w:rPr>
          <w:b/>
          <w:sz w:val="20"/>
          <w:szCs w:val="20"/>
        </w:rPr>
        <w:t>Tangri barcha bilim va hunarlarni kalitidir.</w:t>
      </w:r>
    </w:p>
    <w:p w:rsidR="004E36B4" w:rsidRPr="00BD26EC" w:rsidRDefault="004E36B4" w:rsidP="00FD159C">
      <w:pPr>
        <w:rPr>
          <w:b/>
          <w:sz w:val="20"/>
          <w:szCs w:val="20"/>
        </w:rPr>
      </w:pPr>
      <w:r w:rsidRPr="00BD26EC">
        <w:rPr>
          <w:b/>
          <w:sz w:val="20"/>
          <w:szCs w:val="20"/>
        </w:rPr>
        <w:lastRenderedPageBreak/>
        <w:t>Yazdon ogohlik va bilim sarchashmasidir.</w:t>
      </w:r>
    </w:p>
    <w:p w:rsidR="004E36B4" w:rsidRPr="00BD26EC" w:rsidRDefault="004E36B4" w:rsidP="00FD159C">
      <w:pPr>
        <w:rPr>
          <w:b/>
          <w:sz w:val="20"/>
          <w:szCs w:val="20"/>
        </w:rPr>
      </w:pPr>
      <w:r w:rsidRPr="00BD26EC">
        <w:rPr>
          <w:b/>
          <w:sz w:val="20"/>
          <w:szCs w:val="20"/>
        </w:rPr>
        <w:t>Qayerda ikki tan bir-birni qo’llasa, o’sha yerda ish yurishadi.</w:t>
      </w:r>
    </w:p>
    <w:p w:rsidR="004E36B4" w:rsidRPr="00BD26EC" w:rsidRDefault="004E36B4" w:rsidP="00FD159C">
      <w:pPr>
        <w:rPr>
          <w:b/>
          <w:sz w:val="20"/>
          <w:szCs w:val="20"/>
        </w:rPr>
      </w:pPr>
      <w:r w:rsidRPr="00BD26EC">
        <w:rPr>
          <w:b/>
          <w:sz w:val="20"/>
          <w:szCs w:val="20"/>
        </w:rPr>
        <w:t> Haqgo’ylik va rostlik Tangri odatdir.</w:t>
      </w:r>
    </w:p>
    <w:p w:rsidR="00F7648A" w:rsidRPr="00BD26EC" w:rsidRDefault="004E36B4" w:rsidP="00FD159C">
      <w:pPr>
        <w:rPr>
          <w:b/>
          <w:sz w:val="20"/>
          <w:szCs w:val="20"/>
        </w:rPr>
      </w:pPr>
      <w:r w:rsidRPr="00BD26EC">
        <w:rPr>
          <w:b/>
          <w:sz w:val="20"/>
          <w:szCs w:val="20"/>
        </w:rPr>
        <w:t> Rost amaldan boshqa hech narsa bilan shug’ullanma.</w:t>
      </w:r>
    </w:p>
    <w:p w:rsidR="004E36B4" w:rsidRPr="00BD26EC" w:rsidRDefault="004E36B4" w:rsidP="00FD159C">
      <w:pPr>
        <w:rPr>
          <w:b/>
          <w:sz w:val="20"/>
          <w:szCs w:val="20"/>
        </w:rPr>
      </w:pPr>
      <w:r w:rsidRPr="00BD26EC">
        <w:rPr>
          <w:b/>
          <w:sz w:val="20"/>
          <w:szCs w:val="20"/>
        </w:rPr>
        <w:t> Hammaga yaxshilik tilaydigan odamlarga yaxshilik yetsin.</w:t>
      </w:r>
    </w:p>
    <w:p w:rsidR="004E36B4" w:rsidRPr="00BD26EC" w:rsidRDefault="004E36B4" w:rsidP="00FD159C">
      <w:pPr>
        <w:rPr>
          <w:b/>
          <w:sz w:val="20"/>
          <w:szCs w:val="20"/>
        </w:rPr>
      </w:pPr>
      <w:r w:rsidRPr="00BD26EC">
        <w:rPr>
          <w:b/>
          <w:sz w:val="20"/>
          <w:szCs w:val="20"/>
        </w:rPr>
        <w:t>Tog’  jilg’alaridan  bittasin qurtgan odam Tangri  dushmanidir.</w:t>
      </w:r>
    </w:p>
    <w:p w:rsidR="004E36B4" w:rsidRPr="00BD26EC" w:rsidRDefault="004E36B4" w:rsidP="00FD159C">
      <w:pPr>
        <w:rPr>
          <w:b/>
          <w:sz w:val="20"/>
          <w:szCs w:val="20"/>
        </w:rPr>
      </w:pPr>
      <w:r w:rsidRPr="00BD26EC">
        <w:rPr>
          <w:b/>
          <w:sz w:val="20"/>
          <w:szCs w:val="20"/>
        </w:rPr>
        <w:t> Do’stlik rishtasini poklik bilan mahkam tuting.</w:t>
      </w:r>
    </w:p>
    <w:p w:rsidR="004E36B4" w:rsidRPr="00BD26EC" w:rsidRDefault="004E36B4" w:rsidP="00FD159C">
      <w:pPr>
        <w:rPr>
          <w:b/>
          <w:sz w:val="20"/>
          <w:szCs w:val="20"/>
        </w:rPr>
      </w:pPr>
      <w:r w:rsidRPr="00BD26EC">
        <w:rPr>
          <w:b/>
          <w:sz w:val="20"/>
          <w:szCs w:val="20"/>
        </w:rPr>
        <w:t> Yer yuzining yaxshilari adog’siz daryodirlar.</w:t>
      </w:r>
    </w:p>
    <w:p w:rsidR="004E36B4" w:rsidRPr="00BD26EC" w:rsidRDefault="004E36B4" w:rsidP="00FD159C">
      <w:pPr>
        <w:rPr>
          <w:b/>
          <w:sz w:val="20"/>
          <w:szCs w:val="20"/>
        </w:rPr>
      </w:pPr>
      <w:r w:rsidRPr="00BD26EC">
        <w:rPr>
          <w:b/>
          <w:sz w:val="20"/>
          <w:szCs w:val="20"/>
        </w:rPr>
        <w:t>Poklik - inson tug’ilganidan umrining oxirigacha qilinadigan eng yaxshi amaldir.</w:t>
      </w:r>
    </w:p>
    <w:p w:rsidR="004E36B4" w:rsidRPr="00BD26EC" w:rsidRDefault="004E36B4" w:rsidP="00FD159C">
      <w:pPr>
        <w:rPr>
          <w:b/>
          <w:sz w:val="20"/>
          <w:szCs w:val="20"/>
        </w:rPr>
      </w:pPr>
      <w:r w:rsidRPr="00BD26EC">
        <w:rPr>
          <w:b/>
          <w:sz w:val="20"/>
          <w:szCs w:val="20"/>
        </w:rPr>
        <w:t>Kim yolg’on so’zga og’iz ochsa, baxt qushi undan qochadi.</w:t>
      </w:r>
    </w:p>
    <w:p w:rsidR="004E36B4" w:rsidRPr="00BD26EC" w:rsidRDefault="004E36B4" w:rsidP="00FD159C">
      <w:pPr>
        <w:rPr>
          <w:b/>
          <w:sz w:val="20"/>
          <w:szCs w:val="20"/>
        </w:rPr>
      </w:pPr>
      <w:r w:rsidRPr="00BD26EC">
        <w:rPr>
          <w:b/>
          <w:sz w:val="20"/>
          <w:szCs w:val="20"/>
        </w:rPr>
        <w:t>Gapirivchi nodon bo’lsa ham, tinglovchi dono bo’lmog’i zarur.</w:t>
      </w:r>
    </w:p>
    <w:p w:rsidR="004E36B4" w:rsidRPr="00BD26EC" w:rsidRDefault="004E36B4" w:rsidP="00FD159C">
      <w:pPr>
        <w:rPr>
          <w:b/>
          <w:sz w:val="20"/>
          <w:szCs w:val="20"/>
        </w:rPr>
      </w:pPr>
      <w:r w:rsidRPr="00BD26EC">
        <w:rPr>
          <w:b/>
          <w:sz w:val="20"/>
          <w:szCs w:val="20"/>
        </w:rPr>
        <w:t>Sukut- eng buyuk odob.</w:t>
      </w:r>
    </w:p>
    <w:p w:rsidR="004E36B4" w:rsidRPr="00BD26EC" w:rsidRDefault="004E36B4" w:rsidP="00FD159C">
      <w:pPr>
        <w:rPr>
          <w:b/>
          <w:sz w:val="20"/>
          <w:szCs w:val="20"/>
        </w:rPr>
      </w:pPr>
      <w:r w:rsidRPr="00BD26EC">
        <w:rPr>
          <w:b/>
          <w:sz w:val="20"/>
          <w:szCs w:val="20"/>
        </w:rPr>
        <w:t>Vatanning tutuni ham shirin.</w:t>
      </w:r>
    </w:p>
    <w:p w:rsidR="0005322C" w:rsidRPr="00BD26EC" w:rsidRDefault="004E36B4" w:rsidP="00FD159C">
      <w:pPr>
        <w:rPr>
          <w:b/>
          <w:sz w:val="20"/>
          <w:szCs w:val="20"/>
        </w:rPr>
      </w:pPr>
      <w:r w:rsidRPr="00BD26EC">
        <w:rPr>
          <w:b/>
          <w:sz w:val="20"/>
          <w:szCs w:val="20"/>
        </w:rPr>
        <w:t>Qiz bolani ura ko’rmang, xonadoningiz baxtsizlikka uchraydi.</w:t>
      </w:r>
    </w:p>
    <w:p w:rsidR="004E36B4" w:rsidRPr="00BD26EC" w:rsidRDefault="004E36B4" w:rsidP="00E130E1">
      <w:pPr>
        <w:rPr>
          <w:b/>
          <w:sz w:val="20"/>
          <w:szCs w:val="20"/>
        </w:rPr>
      </w:pPr>
      <w:r w:rsidRPr="00BD26EC">
        <w:rPr>
          <w:b/>
          <w:sz w:val="20"/>
          <w:szCs w:val="20"/>
        </w:rPr>
        <w:t>Ovqatlanish paytida gapirmoq gunohi azimdir.</w:t>
      </w:r>
    </w:p>
    <w:p w:rsidR="0022167C" w:rsidRPr="00BD26EC" w:rsidRDefault="00D02CD4" w:rsidP="00F7648A">
      <w:pPr>
        <w:spacing w:before="100" w:beforeAutospacing="1" w:after="100" w:afterAutospacing="1"/>
        <w:ind w:right="-360"/>
        <w:jc w:val="both"/>
        <w:rPr>
          <w:rStyle w:val="a4"/>
          <w:b/>
          <w:bCs/>
          <w:i w:val="0"/>
          <w:iCs w:val="0"/>
          <w:sz w:val="20"/>
          <w:szCs w:val="20"/>
          <w:lang w:val="en-US"/>
        </w:rPr>
      </w:pPr>
      <w:r>
        <w:rPr>
          <w:noProof/>
          <w:lang w:val="ru-RU"/>
        </w:rPr>
        <w:drawing>
          <wp:anchor distT="0" distB="0" distL="114300" distR="114300" simplePos="0" relativeHeight="251664384" behindDoc="0" locked="0" layoutInCell="1" allowOverlap="1">
            <wp:simplePos x="0" y="0"/>
            <wp:positionH relativeFrom="column">
              <wp:posOffset>200025</wp:posOffset>
            </wp:positionH>
            <wp:positionV relativeFrom="paragraph">
              <wp:posOffset>706120</wp:posOffset>
            </wp:positionV>
            <wp:extent cx="2743200" cy="2115185"/>
            <wp:effectExtent l="19050" t="0" r="0" b="0"/>
            <wp:wrapSquare wrapText="bothSides"/>
            <wp:docPr id="5" name="Рисунок 23" descr="arh-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arh-68"/>
                    <pic:cNvPicPr>
                      <a:picLocks noChangeAspect="1" noChangeArrowheads="1"/>
                    </pic:cNvPicPr>
                  </pic:nvPicPr>
                  <pic:blipFill>
                    <a:blip r:embed="rId6" cstate="print"/>
                    <a:srcRect/>
                    <a:stretch>
                      <a:fillRect/>
                    </a:stretch>
                  </pic:blipFill>
                  <pic:spPr bwMode="auto">
                    <a:xfrm>
                      <a:off x="0" y="0"/>
                      <a:ext cx="2743200" cy="2115185"/>
                    </a:xfrm>
                    <a:prstGeom prst="rect">
                      <a:avLst/>
                    </a:prstGeom>
                    <a:noFill/>
                    <a:ln w="9525">
                      <a:noFill/>
                      <a:miter lim="800000"/>
                      <a:headEnd/>
                      <a:tailEnd/>
                    </a:ln>
                  </pic:spPr>
                </pic:pic>
              </a:graphicData>
            </a:graphic>
          </wp:anchor>
        </w:drawing>
      </w:r>
      <w:r>
        <w:rPr>
          <w:noProof/>
          <w:lang w:val="ru-RU"/>
        </w:rPr>
        <w:drawing>
          <wp:anchor distT="0" distB="0" distL="114300" distR="114300" simplePos="0" relativeHeight="251662336" behindDoc="0" locked="0" layoutInCell="1" allowOverlap="1">
            <wp:simplePos x="0" y="0"/>
            <wp:positionH relativeFrom="column">
              <wp:posOffset>3473450</wp:posOffset>
            </wp:positionH>
            <wp:positionV relativeFrom="paragraph">
              <wp:posOffset>448310</wp:posOffset>
            </wp:positionV>
            <wp:extent cx="2743200" cy="2702560"/>
            <wp:effectExtent l="19050" t="0" r="0" b="0"/>
            <wp:wrapSquare wrapText="bothSides"/>
            <wp:docPr id="4" name="Рисунок 22" descr="brit-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brit-68"/>
                    <pic:cNvPicPr>
                      <a:picLocks noChangeAspect="1" noChangeArrowheads="1"/>
                    </pic:cNvPicPr>
                  </pic:nvPicPr>
                  <pic:blipFill>
                    <a:blip r:embed="rId7" cstate="print"/>
                    <a:srcRect/>
                    <a:stretch>
                      <a:fillRect/>
                    </a:stretch>
                  </pic:blipFill>
                  <pic:spPr bwMode="auto">
                    <a:xfrm>
                      <a:off x="0" y="0"/>
                      <a:ext cx="2743200" cy="2702560"/>
                    </a:xfrm>
                    <a:prstGeom prst="rect">
                      <a:avLst/>
                    </a:prstGeom>
                    <a:noFill/>
                    <a:ln w="9525">
                      <a:noFill/>
                      <a:miter lim="800000"/>
                      <a:headEnd/>
                      <a:tailEnd/>
                    </a:ln>
                  </pic:spPr>
                </pic:pic>
              </a:graphicData>
            </a:graphic>
          </wp:anchor>
        </w:drawing>
      </w:r>
    </w:p>
    <w:p w:rsidR="0005322C" w:rsidRPr="00D02CD4" w:rsidRDefault="00D02CD4" w:rsidP="00F7648A">
      <w:pPr>
        <w:spacing w:before="100" w:beforeAutospacing="1" w:after="100" w:afterAutospacing="1"/>
        <w:ind w:right="-360"/>
        <w:jc w:val="both"/>
        <w:rPr>
          <w:rStyle w:val="a4"/>
          <w:b/>
          <w:i w:val="0"/>
          <w:iCs w:val="0"/>
          <w:sz w:val="20"/>
          <w:szCs w:val="20"/>
          <w:lang w:val="en-US"/>
        </w:rPr>
      </w:pPr>
      <w:r>
        <w:rPr>
          <w:noProof/>
          <w:lang w:val="ru-RU"/>
        </w:rPr>
        <w:drawing>
          <wp:anchor distT="0" distB="0" distL="114300" distR="114300" simplePos="0" relativeHeight="251666432" behindDoc="0" locked="0" layoutInCell="1" allowOverlap="1">
            <wp:simplePos x="0" y="0"/>
            <wp:positionH relativeFrom="column">
              <wp:posOffset>3473450</wp:posOffset>
            </wp:positionH>
            <wp:positionV relativeFrom="paragraph">
              <wp:posOffset>2971800</wp:posOffset>
            </wp:positionV>
            <wp:extent cx="2552065" cy="3357245"/>
            <wp:effectExtent l="19050" t="0" r="635" b="0"/>
            <wp:wrapSquare wrapText="bothSides"/>
            <wp:docPr id="3" name="Рисунок 24" descr="gr-makedons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gr-makedonski"/>
                    <pic:cNvPicPr>
                      <a:picLocks noChangeAspect="1" noChangeArrowheads="1"/>
                    </pic:cNvPicPr>
                  </pic:nvPicPr>
                  <pic:blipFill>
                    <a:blip r:embed="rId8" cstate="print"/>
                    <a:srcRect/>
                    <a:stretch>
                      <a:fillRect/>
                    </a:stretch>
                  </pic:blipFill>
                  <pic:spPr bwMode="auto">
                    <a:xfrm>
                      <a:off x="0" y="0"/>
                      <a:ext cx="2552065" cy="3357245"/>
                    </a:xfrm>
                    <a:prstGeom prst="rect">
                      <a:avLst/>
                    </a:prstGeom>
                    <a:noFill/>
                    <a:ln w="9525">
                      <a:noFill/>
                      <a:miter lim="800000"/>
                      <a:headEnd/>
                      <a:tailEnd/>
                    </a:ln>
                  </pic:spPr>
                </pic:pic>
              </a:graphicData>
            </a:graphic>
          </wp:anchor>
        </w:drawing>
      </w:r>
      <w:r>
        <w:rPr>
          <w:b/>
          <w:noProof/>
          <w:color w:val="0000FF"/>
          <w:sz w:val="20"/>
          <w:szCs w:val="20"/>
          <w:lang w:val="ru-RU"/>
        </w:rPr>
        <w:drawing>
          <wp:inline distT="0" distB="0" distL="0" distR="0">
            <wp:extent cx="2628900" cy="2419350"/>
            <wp:effectExtent l="57150" t="57150" r="57150" b="57150"/>
            <wp:docPr id="1" name="fpphoto_4552" descr="thumbnail1A">
              <a:hlinkClick xmlns:a="http://schemas.openxmlformats.org/drawingml/2006/main" r:id="rId9" tgtFrame="_self"/>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pphoto_4552" descr="thumbnail1A"/>
                    <pic:cNvPicPr>
                      <a:picLocks noChangeAspect="1" noChangeArrowheads="1"/>
                    </pic:cNvPicPr>
                  </pic:nvPicPr>
                  <pic:blipFill>
                    <a:blip r:embed="rId10" cstate="print">
                      <a:lum bright="-18000" contrast="42000"/>
                    </a:blip>
                    <a:srcRect/>
                    <a:stretch>
                      <a:fillRect/>
                    </a:stretch>
                  </pic:blipFill>
                  <pic:spPr bwMode="auto">
                    <a:xfrm>
                      <a:off x="0" y="0"/>
                      <a:ext cx="2628900" cy="2419350"/>
                    </a:xfrm>
                    <a:prstGeom prst="rect">
                      <a:avLst/>
                    </a:prstGeom>
                    <a:noFill/>
                    <a:ln w="63500" cmpd="tri">
                      <a:solidFill>
                        <a:srgbClr val="000000"/>
                      </a:solidFill>
                      <a:miter lim="800000"/>
                      <a:headEnd/>
                      <a:tailEnd/>
                    </a:ln>
                    <a:effectLst/>
                  </pic:spPr>
                </pic:pic>
              </a:graphicData>
            </a:graphic>
          </wp:inline>
        </w:drawing>
      </w:r>
    </w:p>
    <w:p w:rsidR="00BF0C9A" w:rsidRPr="00BD26EC" w:rsidRDefault="00B61E1A" w:rsidP="00F7648A">
      <w:pPr>
        <w:jc w:val="both"/>
        <w:rPr>
          <w:b/>
          <w:sz w:val="20"/>
          <w:szCs w:val="20"/>
          <w:lang w:val="en-US"/>
        </w:rPr>
      </w:pPr>
      <w:r w:rsidRPr="00BD26EC">
        <w:rPr>
          <w:b/>
          <w:sz w:val="20"/>
          <w:szCs w:val="20"/>
          <w:lang w:val="ru-RU"/>
        </w:rPr>
        <w:t xml:space="preserve">    </w:t>
      </w:r>
      <w:r w:rsidR="004A2032" w:rsidRPr="00BD26EC">
        <w:rPr>
          <w:b/>
          <w:sz w:val="20"/>
          <w:szCs w:val="20"/>
          <w:lang w:val="ru-RU"/>
        </w:rPr>
        <w:t xml:space="preserve">     </w:t>
      </w:r>
      <w:r w:rsidRPr="00BD26EC">
        <w:rPr>
          <w:b/>
          <w:sz w:val="20"/>
          <w:szCs w:val="20"/>
          <w:lang w:val="ru-RU"/>
        </w:rPr>
        <w:t xml:space="preserve"> </w:t>
      </w:r>
      <w:hyperlink r:id="rId11" w:tgtFrame="_self" w:history="1">
        <w:r w:rsidRPr="00BD26EC">
          <w:rPr>
            <w:b/>
            <w:color w:val="0000F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fpphoto_1461" o:spid="_x0000_i1025" type="#_x0000_t75" alt="" style="width:54pt;height:39.75pt;mso-wrap-distance-left:7.5pt;mso-wrap-distance-top:3.75pt;mso-wrap-distance-right:7.5pt;mso-wrap-distance-bottom:3.75pt" o:button="t"/>
          </w:pict>
        </w:r>
      </w:hyperlink>
      <w:hyperlink r:id="rId12" w:tgtFrame="_self" w:history="1">
        <w:r w:rsidRPr="00BD26EC">
          <w:rPr>
            <w:b/>
            <w:color w:val="0000FF"/>
            <w:sz w:val="20"/>
            <w:szCs w:val="20"/>
          </w:rPr>
          <w:pict>
            <v:shape id="fpphoto_9250" o:spid="_x0000_i1026" type="#_x0000_t75" alt="" style="width:64.5pt;height:39.75pt;mso-wrap-distance-left:7.5pt;mso-wrap-distance-top:3.75pt;mso-wrap-distance-right:7.5pt;mso-wrap-distance-bottom:3.75pt" o:button="t"/>
          </w:pict>
        </w:r>
      </w:hyperlink>
    </w:p>
    <w:p w:rsidR="00BF0C9A" w:rsidRPr="00BD26EC" w:rsidRDefault="00BF0C9A" w:rsidP="00F7648A">
      <w:pPr>
        <w:jc w:val="both"/>
        <w:rPr>
          <w:b/>
          <w:sz w:val="20"/>
          <w:szCs w:val="20"/>
          <w:lang w:val="en-US"/>
        </w:rPr>
      </w:pPr>
    </w:p>
    <w:p w:rsidR="00BF0C9A" w:rsidRPr="00BD26EC" w:rsidRDefault="00BF0C9A" w:rsidP="00F7648A">
      <w:pPr>
        <w:jc w:val="both"/>
        <w:rPr>
          <w:b/>
          <w:sz w:val="20"/>
          <w:szCs w:val="20"/>
          <w:lang w:val="en-US"/>
        </w:rPr>
      </w:pPr>
    </w:p>
    <w:p w:rsidR="00BF0C9A" w:rsidRPr="00BD26EC" w:rsidRDefault="00BF0C9A" w:rsidP="00F7648A">
      <w:pPr>
        <w:jc w:val="both"/>
        <w:rPr>
          <w:b/>
          <w:sz w:val="20"/>
          <w:szCs w:val="20"/>
          <w:lang w:val="en-US"/>
        </w:rPr>
      </w:pPr>
    </w:p>
    <w:p w:rsidR="00BF0C9A" w:rsidRPr="00BD26EC" w:rsidRDefault="00BF0C9A" w:rsidP="00F7648A">
      <w:pPr>
        <w:jc w:val="both"/>
        <w:rPr>
          <w:b/>
          <w:sz w:val="20"/>
          <w:szCs w:val="20"/>
          <w:lang w:val="en-US"/>
        </w:rPr>
      </w:pPr>
    </w:p>
    <w:p w:rsidR="00BF0C9A" w:rsidRPr="00BD26EC" w:rsidRDefault="00BF0C9A" w:rsidP="00F7648A">
      <w:pPr>
        <w:jc w:val="both"/>
        <w:rPr>
          <w:b/>
          <w:sz w:val="20"/>
          <w:szCs w:val="20"/>
          <w:lang w:val="en-US"/>
        </w:rPr>
      </w:pPr>
    </w:p>
    <w:p w:rsidR="00BF0C9A" w:rsidRPr="00BD26EC" w:rsidRDefault="00BF0C9A" w:rsidP="00F7648A">
      <w:pPr>
        <w:jc w:val="both"/>
        <w:rPr>
          <w:b/>
          <w:sz w:val="20"/>
          <w:szCs w:val="20"/>
          <w:lang w:val="en-US"/>
        </w:rPr>
      </w:pPr>
    </w:p>
    <w:p w:rsidR="00BF0C9A" w:rsidRPr="00BD26EC" w:rsidRDefault="00BF0C9A" w:rsidP="00F7648A">
      <w:pPr>
        <w:jc w:val="both"/>
        <w:rPr>
          <w:b/>
          <w:sz w:val="20"/>
          <w:szCs w:val="20"/>
          <w:lang w:val="en-US"/>
        </w:rPr>
      </w:pPr>
    </w:p>
    <w:p w:rsidR="00BF0C9A" w:rsidRPr="00BD26EC" w:rsidRDefault="00BF0C9A" w:rsidP="00F7648A">
      <w:pPr>
        <w:jc w:val="both"/>
        <w:rPr>
          <w:b/>
          <w:sz w:val="20"/>
          <w:szCs w:val="20"/>
          <w:lang w:val="en-US"/>
        </w:rPr>
      </w:pPr>
    </w:p>
    <w:p w:rsidR="00BF0C9A" w:rsidRPr="00BD26EC" w:rsidRDefault="00BF0C9A" w:rsidP="00F7648A">
      <w:pPr>
        <w:jc w:val="both"/>
        <w:rPr>
          <w:b/>
          <w:sz w:val="20"/>
          <w:szCs w:val="20"/>
          <w:lang w:val="en-US"/>
        </w:rPr>
      </w:pPr>
    </w:p>
    <w:p w:rsidR="00BF0C9A" w:rsidRPr="00BD26EC" w:rsidRDefault="00BF0C9A" w:rsidP="00F7648A">
      <w:pPr>
        <w:jc w:val="both"/>
        <w:rPr>
          <w:b/>
          <w:sz w:val="20"/>
          <w:szCs w:val="20"/>
          <w:lang w:val="en-US"/>
        </w:rPr>
      </w:pPr>
    </w:p>
    <w:p w:rsidR="00BF0C9A" w:rsidRPr="00BD26EC" w:rsidRDefault="00D02CD4" w:rsidP="00F7648A">
      <w:pPr>
        <w:jc w:val="both"/>
        <w:rPr>
          <w:b/>
          <w:sz w:val="20"/>
          <w:szCs w:val="20"/>
          <w:lang w:val="en-US"/>
        </w:rPr>
      </w:pPr>
      <w:r>
        <w:rPr>
          <w:noProof/>
          <w:lang w:val="ru-RU"/>
        </w:rPr>
        <w:drawing>
          <wp:anchor distT="0" distB="0" distL="114300" distR="114300" simplePos="0" relativeHeight="251660288" behindDoc="0" locked="0" layoutInCell="1" allowOverlap="1">
            <wp:simplePos x="0" y="0"/>
            <wp:positionH relativeFrom="column">
              <wp:posOffset>229235</wp:posOffset>
            </wp:positionH>
            <wp:positionV relativeFrom="paragraph">
              <wp:posOffset>106045</wp:posOffset>
            </wp:positionV>
            <wp:extent cx="2743200" cy="1910715"/>
            <wp:effectExtent l="19050" t="0" r="0" b="0"/>
            <wp:wrapSquare wrapText="bothSides"/>
            <wp:docPr id="2" name="Рисунок 21" descr="dr-vost-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r-vost-60"/>
                    <pic:cNvPicPr>
                      <a:picLocks noChangeAspect="1" noChangeArrowheads="1"/>
                    </pic:cNvPicPr>
                  </pic:nvPicPr>
                  <pic:blipFill>
                    <a:blip r:embed="rId13" cstate="print"/>
                    <a:srcRect/>
                    <a:stretch>
                      <a:fillRect/>
                    </a:stretch>
                  </pic:blipFill>
                  <pic:spPr bwMode="auto">
                    <a:xfrm>
                      <a:off x="0" y="0"/>
                      <a:ext cx="2743200" cy="1910715"/>
                    </a:xfrm>
                    <a:prstGeom prst="rect">
                      <a:avLst/>
                    </a:prstGeom>
                    <a:noFill/>
                    <a:ln w="9525">
                      <a:noFill/>
                      <a:miter lim="800000"/>
                      <a:headEnd/>
                      <a:tailEnd/>
                    </a:ln>
                  </pic:spPr>
                </pic:pic>
              </a:graphicData>
            </a:graphic>
          </wp:anchor>
        </w:drawing>
      </w:r>
    </w:p>
    <w:p w:rsidR="00BF0C9A" w:rsidRPr="00BD26EC" w:rsidRDefault="00BF0C9A" w:rsidP="00F7648A">
      <w:pPr>
        <w:jc w:val="both"/>
        <w:rPr>
          <w:b/>
          <w:sz w:val="20"/>
          <w:szCs w:val="20"/>
          <w:lang w:val="en-US"/>
        </w:rPr>
      </w:pPr>
    </w:p>
    <w:p w:rsidR="00BF0C9A" w:rsidRPr="00BD26EC" w:rsidRDefault="00BF0C9A" w:rsidP="00F7648A">
      <w:pPr>
        <w:jc w:val="both"/>
        <w:rPr>
          <w:b/>
          <w:sz w:val="20"/>
          <w:szCs w:val="20"/>
          <w:lang w:val="en-US"/>
        </w:rPr>
      </w:pPr>
    </w:p>
    <w:p w:rsidR="00BF0C9A" w:rsidRPr="00BD26EC" w:rsidRDefault="00BF0C9A" w:rsidP="00F7648A">
      <w:pPr>
        <w:tabs>
          <w:tab w:val="left" w:pos="5648"/>
        </w:tabs>
        <w:jc w:val="both"/>
        <w:rPr>
          <w:b/>
          <w:sz w:val="20"/>
          <w:szCs w:val="20"/>
          <w:lang w:val="en-US"/>
        </w:rPr>
      </w:pPr>
      <w:r w:rsidRPr="00BD26EC">
        <w:rPr>
          <w:b/>
          <w:sz w:val="20"/>
          <w:szCs w:val="20"/>
          <w:lang w:val="en-US"/>
        </w:rPr>
        <w:tab/>
      </w:r>
    </w:p>
    <w:p w:rsidR="00BF0C9A" w:rsidRPr="00BD26EC" w:rsidRDefault="00BF0C9A" w:rsidP="00F7648A">
      <w:pPr>
        <w:tabs>
          <w:tab w:val="left" w:pos="5648"/>
        </w:tabs>
        <w:jc w:val="both"/>
        <w:rPr>
          <w:b/>
          <w:sz w:val="20"/>
          <w:szCs w:val="20"/>
          <w:lang w:val="en-US"/>
        </w:rPr>
      </w:pPr>
    </w:p>
    <w:p w:rsidR="00BF0C9A" w:rsidRPr="00BD26EC" w:rsidRDefault="00BF0C9A" w:rsidP="00F7648A">
      <w:pPr>
        <w:tabs>
          <w:tab w:val="left" w:pos="5648"/>
        </w:tabs>
        <w:jc w:val="both"/>
        <w:rPr>
          <w:b/>
          <w:sz w:val="20"/>
          <w:szCs w:val="20"/>
          <w:lang w:val="en-US"/>
        </w:rPr>
      </w:pPr>
    </w:p>
    <w:p w:rsidR="00BF0C9A" w:rsidRPr="00BD26EC" w:rsidRDefault="00BF0C9A" w:rsidP="00F7648A">
      <w:pPr>
        <w:tabs>
          <w:tab w:val="left" w:pos="5648"/>
        </w:tabs>
        <w:jc w:val="both"/>
        <w:rPr>
          <w:b/>
          <w:sz w:val="20"/>
          <w:szCs w:val="20"/>
          <w:lang w:val="en-US"/>
        </w:rPr>
      </w:pPr>
    </w:p>
    <w:p w:rsidR="00BF0C9A" w:rsidRPr="00BD26EC" w:rsidRDefault="00BF0C9A" w:rsidP="00F7648A">
      <w:pPr>
        <w:tabs>
          <w:tab w:val="left" w:pos="5648"/>
        </w:tabs>
        <w:jc w:val="both"/>
        <w:rPr>
          <w:b/>
          <w:sz w:val="20"/>
          <w:szCs w:val="20"/>
          <w:lang w:val="en-US"/>
        </w:rPr>
      </w:pPr>
    </w:p>
    <w:p w:rsidR="00BF0C9A" w:rsidRPr="00BD26EC" w:rsidRDefault="00BF0C9A" w:rsidP="00F7648A">
      <w:pPr>
        <w:tabs>
          <w:tab w:val="left" w:pos="5648"/>
        </w:tabs>
        <w:jc w:val="both"/>
        <w:rPr>
          <w:b/>
          <w:sz w:val="20"/>
          <w:szCs w:val="20"/>
          <w:lang w:val="en-US"/>
        </w:rPr>
      </w:pPr>
    </w:p>
    <w:p w:rsidR="00BF0C9A" w:rsidRPr="00BD26EC" w:rsidRDefault="00BF0C9A" w:rsidP="00F7648A">
      <w:pPr>
        <w:tabs>
          <w:tab w:val="left" w:pos="5648"/>
        </w:tabs>
        <w:jc w:val="both"/>
        <w:rPr>
          <w:b/>
          <w:sz w:val="20"/>
          <w:szCs w:val="20"/>
          <w:lang w:val="en-US"/>
        </w:rPr>
      </w:pPr>
    </w:p>
    <w:p w:rsidR="00BF0C9A" w:rsidRPr="00BD26EC" w:rsidRDefault="00BF0C9A" w:rsidP="00F7648A">
      <w:pPr>
        <w:tabs>
          <w:tab w:val="left" w:pos="5648"/>
        </w:tabs>
        <w:jc w:val="both"/>
        <w:rPr>
          <w:b/>
          <w:sz w:val="20"/>
          <w:szCs w:val="20"/>
          <w:lang w:val="en-US"/>
        </w:rPr>
      </w:pPr>
    </w:p>
    <w:p w:rsidR="00BF0C9A" w:rsidRPr="00BD26EC" w:rsidRDefault="00BF0C9A" w:rsidP="00F7648A">
      <w:pPr>
        <w:tabs>
          <w:tab w:val="left" w:pos="5648"/>
        </w:tabs>
        <w:jc w:val="both"/>
        <w:rPr>
          <w:b/>
          <w:sz w:val="20"/>
          <w:szCs w:val="20"/>
          <w:lang w:val="en-US"/>
        </w:rPr>
      </w:pPr>
    </w:p>
    <w:p w:rsidR="00BF0C9A" w:rsidRPr="00BD26EC" w:rsidRDefault="00BF0C9A" w:rsidP="00F7648A">
      <w:pPr>
        <w:tabs>
          <w:tab w:val="left" w:pos="5648"/>
        </w:tabs>
        <w:jc w:val="both"/>
        <w:rPr>
          <w:b/>
          <w:sz w:val="20"/>
          <w:szCs w:val="20"/>
          <w:lang w:val="en-US"/>
        </w:rPr>
      </w:pPr>
    </w:p>
    <w:p w:rsidR="00BF0C9A" w:rsidRPr="00BD26EC" w:rsidRDefault="00BF0C9A" w:rsidP="00F7648A">
      <w:pPr>
        <w:tabs>
          <w:tab w:val="left" w:pos="5648"/>
        </w:tabs>
        <w:jc w:val="both"/>
        <w:rPr>
          <w:b/>
          <w:sz w:val="20"/>
          <w:szCs w:val="20"/>
          <w:lang w:val="en-US"/>
        </w:rPr>
      </w:pPr>
    </w:p>
    <w:p w:rsidR="00BF0C9A" w:rsidRPr="00BD26EC" w:rsidRDefault="00BF0C9A" w:rsidP="00F7648A">
      <w:pPr>
        <w:tabs>
          <w:tab w:val="left" w:pos="5648"/>
        </w:tabs>
        <w:jc w:val="both"/>
        <w:rPr>
          <w:b/>
          <w:sz w:val="20"/>
          <w:szCs w:val="20"/>
          <w:lang w:val="en-US"/>
        </w:rPr>
      </w:pPr>
    </w:p>
    <w:p w:rsidR="00BF0C9A" w:rsidRPr="00BD26EC" w:rsidRDefault="00BF0C9A" w:rsidP="00F7648A">
      <w:pPr>
        <w:tabs>
          <w:tab w:val="left" w:pos="5648"/>
        </w:tabs>
        <w:jc w:val="both"/>
        <w:rPr>
          <w:b/>
          <w:sz w:val="20"/>
          <w:szCs w:val="20"/>
          <w:lang w:val="en-US"/>
        </w:rPr>
      </w:pPr>
    </w:p>
    <w:p w:rsidR="00BF0C9A" w:rsidRPr="00BD26EC" w:rsidRDefault="00BF0C9A" w:rsidP="00F7648A">
      <w:pPr>
        <w:tabs>
          <w:tab w:val="left" w:pos="5648"/>
        </w:tabs>
        <w:jc w:val="both"/>
        <w:rPr>
          <w:b/>
          <w:sz w:val="20"/>
          <w:szCs w:val="20"/>
          <w:lang w:val="en-US"/>
        </w:rPr>
      </w:pPr>
    </w:p>
    <w:p w:rsidR="00BF0C9A" w:rsidRPr="00BD26EC" w:rsidRDefault="00BF0C9A" w:rsidP="00F7648A">
      <w:pPr>
        <w:tabs>
          <w:tab w:val="left" w:pos="5648"/>
        </w:tabs>
        <w:jc w:val="both"/>
        <w:rPr>
          <w:b/>
          <w:sz w:val="20"/>
          <w:szCs w:val="20"/>
          <w:lang w:val="en-US"/>
        </w:rPr>
      </w:pPr>
    </w:p>
    <w:p w:rsidR="00BF0C9A" w:rsidRPr="00BD26EC" w:rsidRDefault="00D02CD4" w:rsidP="00F7648A">
      <w:pPr>
        <w:tabs>
          <w:tab w:val="left" w:pos="5648"/>
        </w:tabs>
        <w:jc w:val="both"/>
        <w:rPr>
          <w:b/>
          <w:sz w:val="20"/>
          <w:szCs w:val="20"/>
          <w:lang w:val="en-US"/>
        </w:rPr>
      </w:pPr>
      <w:r>
        <w:rPr>
          <w:b/>
          <w:noProof/>
          <w:sz w:val="20"/>
          <w:szCs w:val="20"/>
          <w:lang w:val="ru-RU"/>
        </w:rPr>
        <w:drawing>
          <wp:inline distT="0" distB="0" distL="0" distR="0">
            <wp:extent cx="1371600" cy="581025"/>
            <wp:effectExtent l="19050" t="0" r="0" b="0"/>
            <wp:docPr id="16" name="Рисунок 16" descr="dary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aryi"/>
                    <pic:cNvPicPr>
                      <a:picLocks noChangeAspect="1" noChangeArrowheads="1"/>
                    </pic:cNvPicPr>
                  </pic:nvPicPr>
                  <pic:blipFill>
                    <a:blip r:embed="rId14" cstate="print"/>
                    <a:srcRect/>
                    <a:stretch>
                      <a:fillRect/>
                    </a:stretch>
                  </pic:blipFill>
                  <pic:spPr bwMode="auto">
                    <a:xfrm>
                      <a:off x="0" y="0"/>
                      <a:ext cx="1371600" cy="581025"/>
                    </a:xfrm>
                    <a:prstGeom prst="rect">
                      <a:avLst/>
                    </a:prstGeom>
                    <a:noFill/>
                    <a:ln w="9525">
                      <a:noFill/>
                      <a:miter lim="800000"/>
                      <a:headEnd/>
                      <a:tailEnd/>
                    </a:ln>
                  </pic:spPr>
                </pic:pic>
              </a:graphicData>
            </a:graphic>
          </wp:inline>
        </w:drawing>
      </w:r>
      <w:r>
        <w:rPr>
          <w:b/>
          <w:noProof/>
          <w:sz w:val="20"/>
          <w:szCs w:val="20"/>
          <w:lang w:val="ru-RU"/>
        </w:rPr>
        <w:drawing>
          <wp:inline distT="0" distB="0" distL="0" distR="0">
            <wp:extent cx="819150" cy="1362075"/>
            <wp:effectExtent l="19050" t="0" r="0" b="0"/>
            <wp:docPr id="18" name="Рисунок 18" descr="av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aves"/>
                    <pic:cNvPicPr>
                      <a:picLocks noChangeAspect="1" noChangeArrowheads="1"/>
                    </pic:cNvPicPr>
                  </pic:nvPicPr>
                  <pic:blipFill>
                    <a:blip r:embed="rId15" cstate="print"/>
                    <a:srcRect/>
                    <a:stretch>
                      <a:fillRect/>
                    </a:stretch>
                  </pic:blipFill>
                  <pic:spPr bwMode="auto">
                    <a:xfrm>
                      <a:off x="0" y="0"/>
                      <a:ext cx="819150" cy="1362075"/>
                    </a:xfrm>
                    <a:prstGeom prst="rect">
                      <a:avLst/>
                    </a:prstGeom>
                    <a:noFill/>
                    <a:ln w="9525">
                      <a:noFill/>
                      <a:miter lim="800000"/>
                      <a:headEnd/>
                      <a:tailEnd/>
                    </a:ln>
                  </pic:spPr>
                </pic:pic>
              </a:graphicData>
            </a:graphic>
          </wp:inline>
        </w:drawing>
      </w:r>
      <w:r>
        <w:rPr>
          <w:b/>
          <w:noProof/>
          <w:sz w:val="20"/>
          <w:szCs w:val="20"/>
          <w:lang w:val="ru-RU"/>
        </w:rPr>
        <w:drawing>
          <wp:inline distT="0" distB="0" distL="0" distR="0">
            <wp:extent cx="1371600" cy="857250"/>
            <wp:effectExtent l="19050" t="0" r="0" b="0"/>
            <wp:docPr id="20" name="Рисунок 20" descr="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144"/>
                    <pic:cNvPicPr>
                      <a:picLocks noChangeAspect="1" noChangeArrowheads="1"/>
                    </pic:cNvPicPr>
                  </pic:nvPicPr>
                  <pic:blipFill>
                    <a:blip r:embed="rId16" cstate="print"/>
                    <a:srcRect/>
                    <a:stretch>
                      <a:fillRect/>
                    </a:stretch>
                  </pic:blipFill>
                  <pic:spPr bwMode="auto">
                    <a:xfrm>
                      <a:off x="0" y="0"/>
                      <a:ext cx="1371600" cy="857250"/>
                    </a:xfrm>
                    <a:prstGeom prst="rect">
                      <a:avLst/>
                    </a:prstGeom>
                    <a:noFill/>
                    <a:ln w="9525">
                      <a:noFill/>
                      <a:miter lim="800000"/>
                      <a:headEnd/>
                      <a:tailEnd/>
                    </a:ln>
                  </pic:spPr>
                </pic:pic>
              </a:graphicData>
            </a:graphic>
          </wp:inline>
        </w:drawing>
      </w:r>
      <w:r>
        <w:rPr>
          <w:b/>
          <w:noProof/>
          <w:sz w:val="20"/>
          <w:szCs w:val="20"/>
          <w:lang w:val="ru-RU"/>
        </w:rPr>
        <w:drawing>
          <wp:inline distT="0" distB="0" distL="0" distR="0">
            <wp:extent cx="1371600" cy="1085850"/>
            <wp:effectExtent l="19050" t="0" r="0" b="0"/>
            <wp:docPr id="21" name="Рисунок 21" descr="62a-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62a-b"/>
                    <pic:cNvPicPr>
                      <a:picLocks noChangeAspect="1" noChangeArrowheads="1"/>
                    </pic:cNvPicPr>
                  </pic:nvPicPr>
                  <pic:blipFill>
                    <a:blip r:embed="rId17" cstate="print"/>
                    <a:srcRect/>
                    <a:stretch>
                      <a:fillRect/>
                    </a:stretch>
                  </pic:blipFill>
                  <pic:spPr bwMode="auto">
                    <a:xfrm>
                      <a:off x="0" y="0"/>
                      <a:ext cx="1371600" cy="1085850"/>
                    </a:xfrm>
                    <a:prstGeom prst="rect">
                      <a:avLst/>
                    </a:prstGeom>
                    <a:noFill/>
                    <a:ln w="9525">
                      <a:noFill/>
                      <a:miter lim="800000"/>
                      <a:headEnd/>
                      <a:tailEnd/>
                    </a:ln>
                  </pic:spPr>
                </pic:pic>
              </a:graphicData>
            </a:graphic>
          </wp:inline>
        </w:drawing>
      </w:r>
      <w:r>
        <w:rPr>
          <w:b/>
          <w:noProof/>
          <w:sz w:val="20"/>
          <w:szCs w:val="20"/>
          <w:lang w:val="ru-RU"/>
        </w:rPr>
        <w:drawing>
          <wp:inline distT="0" distB="0" distL="0" distR="0">
            <wp:extent cx="1371600" cy="438150"/>
            <wp:effectExtent l="19050" t="0" r="0" b="0"/>
            <wp:docPr id="22" name="Рисунок 22" descr="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24"/>
                    <pic:cNvPicPr>
                      <a:picLocks noChangeAspect="1" noChangeArrowheads="1"/>
                    </pic:cNvPicPr>
                  </pic:nvPicPr>
                  <pic:blipFill>
                    <a:blip r:embed="rId18" cstate="print"/>
                    <a:srcRect/>
                    <a:stretch>
                      <a:fillRect/>
                    </a:stretch>
                  </pic:blipFill>
                  <pic:spPr bwMode="auto">
                    <a:xfrm>
                      <a:off x="0" y="0"/>
                      <a:ext cx="1371600" cy="438150"/>
                    </a:xfrm>
                    <a:prstGeom prst="rect">
                      <a:avLst/>
                    </a:prstGeom>
                    <a:noFill/>
                    <a:ln w="9525">
                      <a:noFill/>
                      <a:miter lim="800000"/>
                      <a:headEnd/>
                      <a:tailEnd/>
                    </a:ln>
                  </pic:spPr>
                </pic:pic>
              </a:graphicData>
            </a:graphic>
          </wp:inline>
        </w:drawing>
      </w:r>
      <w:r>
        <w:rPr>
          <w:b/>
          <w:noProof/>
          <w:sz w:val="20"/>
          <w:szCs w:val="20"/>
          <w:lang w:val="ru-RU"/>
        </w:rPr>
        <w:drawing>
          <wp:inline distT="0" distB="0" distL="0" distR="0">
            <wp:extent cx="1257300" cy="1676400"/>
            <wp:effectExtent l="19050" t="0" r="0" b="0"/>
            <wp:docPr id="23" name="Рисунок 23" descr="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23"/>
                    <pic:cNvPicPr>
                      <a:picLocks noChangeAspect="1" noChangeArrowheads="1"/>
                    </pic:cNvPicPr>
                  </pic:nvPicPr>
                  <pic:blipFill>
                    <a:blip r:embed="rId19" cstate="print"/>
                    <a:srcRect/>
                    <a:stretch>
                      <a:fillRect/>
                    </a:stretch>
                  </pic:blipFill>
                  <pic:spPr bwMode="auto">
                    <a:xfrm>
                      <a:off x="0" y="0"/>
                      <a:ext cx="1257300" cy="1676400"/>
                    </a:xfrm>
                    <a:prstGeom prst="rect">
                      <a:avLst/>
                    </a:prstGeom>
                    <a:noFill/>
                    <a:ln w="9525">
                      <a:noFill/>
                      <a:miter lim="800000"/>
                      <a:headEnd/>
                      <a:tailEnd/>
                    </a:ln>
                  </pic:spPr>
                </pic:pic>
              </a:graphicData>
            </a:graphic>
          </wp:inline>
        </w:drawing>
      </w:r>
      <w:r>
        <w:rPr>
          <w:b/>
          <w:noProof/>
          <w:sz w:val="20"/>
          <w:szCs w:val="20"/>
          <w:lang w:val="ru-RU"/>
        </w:rPr>
        <w:drawing>
          <wp:inline distT="0" distB="0" distL="0" distR="0">
            <wp:extent cx="1371600" cy="476250"/>
            <wp:effectExtent l="19050" t="0" r="0" b="0"/>
            <wp:docPr id="24" name="Рисунок 24" descr="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07-2"/>
                    <pic:cNvPicPr>
                      <a:picLocks noChangeAspect="1" noChangeArrowheads="1"/>
                    </pic:cNvPicPr>
                  </pic:nvPicPr>
                  <pic:blipFill>
                    <a:blip r:embed="rId20" cstate="print"/>
                    <a:srcRect/>
                    <a:stretch>
                      <a:fillRect/>
                    </a:stretch>
                  </pic:blipFill>
                  <pic:spPr bwMode="auto">
                    <a:xfrm>
                      <a:off x="0" y="0"/>
                      <a:ext cx="1371600" cy="476250"/>
                    </a:xfrm>
                    <a:prstGeom prst="rect">
                      <a:avLst/>
                    </a:prstGeom>
                    <a:noFill/>
                    <a:ln w="9525">
                      <a:noFill/>
                      <a:miter lim="800000"/>
                      <a:headEnd/>
                      <a:tailEnd/>
                    </a:ln>
                  </pic:spPr>
                </pic:pic>
              </a:graphicData>
            </a:graphic>
          </wp:inline>
        </w:drawing>
      </w:r>
      <w:r>
        <w:rPr>
          <w:b/>
          <w:noProof/>
          <w:sz w:val="20"/>
          <w:szCs w:val="20"/>
          <w:lang w:val="ru-RU"/>
        </w:rPr>
        <w:drawing>
          <wp:inline distT="0" distB="0" distL="0" distR="0">
            <wp:extent cx="1228725" cy="1676400"/>
            <wp:effectExtent l="19050" t="0" r="9525" b="0"/>
            <wp:docPr id="25" name="Рисунок 25" descr="4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4 4"/>
                    <pic:cNvPicPr>
                      <a:picLocks noChangeAspect="1" noChangeArrowheads="1"/>
                    </pic:cNvPicPr>
                  </pic:nvPicPr>
                  <pic:blipFill>
                    <a:blip r:embed="rId21" cstate="print"/>
                    <a:srcRect/>
                    <a:stretch>
                      <a:fillRect/>
                    </a:stretch>
                  </pic:blipFill>
                  <pic:spPr bwMode="auto">
                    <a:xfrm>
                      <a:off x="0" y="0"/>
                      <a:ext cx="1228725" cy="1676400"/>
                    </a:xfrm>
                    <a:prstGeom prst="rect">
                      <a:avLst/>
                    </a:prstGeom>
                    <a:noFill/>
                    <a:ln w="9525">
                      <a:noFill/>
                      <a:miter lim="800000"/>
                      <a:headEnd/>
                      <a:tailEnd/>
                    </a:ln>
                  </pic:spPr>
                </pic:pic>
              </a:graphicData>
            </a:graphic>
          </wp:inline>
        </w:drawing>
      </w:r>
      <w:r>
        <w:rPr>
          <w:b/>
          <w:noProof/>
          <w:sz w:val="20"/>
          <w:szCs w:val="20"/>
          <w:lang w:val="ru-RU"/>
        </w:rPr>
        <w:drawing>
          <wp:inline distT="0" distB="0" distL="0" distR="0">
            <wp:extent cx="5105400" cy="2714625"/>
            <wp:effectExtent l="19050" t="0" r="0" b="0"/>
            <wp:docPr id="26" name="Рисунок 26"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Безымянный"/>
                    <pic:cNvPicPr>
                      <a:picLocks noChangeAspect="1" noChangeArrowheads="1"/>
                    </pic:cNvPicPr>
                  </pic:nvPicPr>
                  <pic:blipFill>
                    <a:blip r:embed="rId22" cstate="print"/>
                    <a:srcRect/>
                    <a:stretch>
                      <a:fillRect/>
                    </a:stretch>
                  </pic:blipFill>
                  <pic:spPr bwMode="auto">
                    <a:xfrm>
                      <a:off x="0" y="0"/>
                      <a:ext cx="5105400" cy="2714625"/>
                    </a:xfrm>
                    <a:prstGeom prst="rect">
                      <a:avLst/>
                    </a:prstGeom>
                    <a:noFill/>
                    <a:ln w="9525">
                      <a:noFill/>
                      <a:miter lim="800000"/>
                      <a:headEnd/>
                      <a:tailEnd/>
                    </a:ln>
                  </pic:spPr>
                </pic:pic>
              </a:graphicData>
            </a:graphic>
          </wp:inline>
        </w:drawing>
      </w:r>
      <w:r>
        <w:rPr>
          <w:b/>
          <w:noProof/>
          <w:sz w:val="20"/>
          <w:szCs w:val="20"/>
          <w:lang w:val="ru-RU"/>
        </w:rPr>
        <w:drawing>
          <wp:inline distT="0" distB="0" distL="0" distR="0">
            <wp:extent cx="2247900" cy="3352800"/>
            <wp:effectExtent l="19050" t="0" r="0" b="0"/>
            <wp:docPr id="27" name="Рисунок 27" descr="metropol-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metropol-27"/>
                    <pic:cNvPicPr>
                      <a:picLocks noChangeAspect="1" noChangeArrowheads="1"/>
                    </pic:cNvPicPr>
                  </pic:nvPicPr>
                  <pic:blipFill>
                    <a:blip r:embed="rId23" cstate="print"/>
                    <a:srcRect/>
                    <a:stretch>
                      <a:fillRect/>
                    </a:stretch>
                  </pic:blipFill>
                  <pic:spPr bwMode="auto">
                    <a:xfrm>
                      <a:off x="0" y="0"/>
                      <a:ext cx="2247900" cy="3352800"/>
                    </a:xfrm>
                    <a:prstGeom prst="rect">
                      <a:avLst/>
                    </a:prstGeom>
                    <a:noFill/>
                    <a:ln w="9525">
                      <a:noFill/>
                      <a:miter lim="800000"/>
                      <a:headEnd/>
                      <a:tailEnd/>
                    </a:ln>
                  </pic:spPr>
                </pic:pic>
              </a:graphicData>
            </a:graphic>
          </wp:inline>
        </w:drawing>
      </w:r>
      <w:r>
        <w:rPr>
          <w:b/>
          <w:noProof/>
          <w:sz w:val="20"/>
          <w:szCs w:val="20"/>
          <w:lang w:val="ru-RU"/>
        </w:rPr>
        <w:drawing>
          <wp:inline distT="0" distB="0" distL="0" distR="0">
            <wp:extent cx="5334000" cy="3209925"/>
            <wp:effectExtent l="19050" t="0" r="0" b="0"/>
            <wp:docPr id="28" name="Рисунок 28" descr="makedonia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makedonia01"/>
                    <pic:cNvPicPr>
                      <a:picLocks noChangeAspect="1" noChangeArrowheads="1"/>
                    </pic:cNvPicPr>
                  </pic:nvPicPr>
                  <pic:blipFill>
                    <a:blip r:embed="rId24" cstate="print"/>
                    <a:srcRect/>
                    <a:stretch>
                      <a:fillRect/>
                    </a:stretch>
                  </pic:blipFill>
                  <pic:spPr bwMode="auto">
                    <a:xfrm>
                      <a:off x="0" y="0"/>
                      <a:ext cx="5334000" cy="3209925"/>
                    </a:xfrm>
                    <a:prstGeom prst="rect">
                      <a:avLst/>
                    </a:prstGeom>
                    <a:noFill/>
                    <a:ln w="9525">
                      <a:noFill/>
                      <a:miter lim="800000"/>
                      <a:headEnd/>
                      <a:tailEnd/>
                    </a:ln>
                  </pic:spPr>
                </pic:pic>
              </a:graphicData>
            </a:graphic>
          </wp:inline>
        </w:drawing>
      </w:r>
    </w:p>
    <w:p w:rsidR="00BF0C9A" w:rsidRPr="00BD26EC" w:rsidRDefault="00BF0C9A" w:rsidP="00F7648A">
      <w:pPr>
        <w:tabs>
          <w:tab w:val="left" w:pos="5648"/>
        </w:tabs>
        <w:jc w:val="both"/>
        <w:rPr>
          <w:b/>
          <w:sz w:val="20"/>
          <w:szCs w:val="20"/>
          <w:lang w:val="en-US"/>
        </w:rPr>
      </w:pPr>
    </w:p>
    <w:p w:rsidR="004E36B4" w:rsidRPr="00BD26EC" w:rsidRDefault="004E36B4" w:rsidP="00F7648A">
      <w:pPr>
        <w:jc w:val="both"/>
        <w:rPr>
          <w:b/>
          <w:sz w:val="20"/>
          <w:szCs w:val="20"/>
          <w:lang w:val="en-US"/>
        </w:rPr>
      </w:pPr>
    </w:p>
    <w:p w:rsidR="00F7648A" w:rsidRPr="00BD26EC" w:rsidRDefault="00F7648A">
      <w:pPr>
        <w:rPr>
          <w:b/>
          <w:sz w:val="20"/>
          <w:szCs w:val="20"/>
          <w:lang w:val="en-US"/>
        </w:rPr>
      </w:pPr>
    </w:p>
    <w:sectPr w:rsidR="00F7648A" w:rsidRPr="00BD26EC" w:rsidSect="00824469">
      <w:headerReference w:type="even" r:id="rId25"/>
      <w:headerReference w:type="default" r:id="rId26"/>
      <w:pgSz w:w="11906" w:h="16838"/>
      <w:pgMar w:top="540" w:right="566" w:bottom="540" w:left="720" w:header="708" w:footer="708" w:gutter="0"/>
      <w:pgBorders w:offsetFrom="page">
        <w:top w:val="thinThickMediumGap" w:sz="24" w:space="24" w:color="auto"/>
        <w:left w:val="thinThickMediumGap" w:sz="24" w:space="24" w:color="auto"/>
        <w:bottom w:val="thickThinMediumGap" w:sz="24" w:space="24" w:color="auto"/>
        <w:right w:val="thickThinMediumGap" w:sz="24" w:space="24" w:color="auto"/>
      </w:pgBorders>
      <w:pgNumType w:fmt="numberInDash"/>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1C18" w:rsidRDefault="00231C18">
      <w:r>
        <w:separator/>
      </w:r>
    </w:p>
  </w:endnote>
  <w:endnote w:type="continuationSeparator" w:id="1">
    <w:p w:rsidR="00231C18" w:rsidRDefault="00231C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1C18" w:rsidRDefault="00231C18">
      <w:r>
        <w:separator/>
      </w:r>
    </w:p>
  </w:footnote>
  <w:footnote w:type="continuationSeparator" w:id="1">
    <w:p w:rsidR="00231C18" w:rsidRDefault="00231C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48A" w:rsidRDefault="00F7648A" w:rsidP="00AF60D0">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F7648A" w:rsidRDefault="00F7648A" w:rsidP="00F7648A">
    <w:pPr>
      <w:pStyle w:val="a5"/>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648A" w:rsidRDefault="00F7648A" w:rsidP="00AF60D0">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D02CD4">
      <w:rPr>
        <w:rStyle w:val="a6"/>
        <w:noProof/>
      </w:rPr>
      <w:t>- 1 -</w:t>
    </w:r>
    <w:r>
      <w:rPr>
        <w:rStyle w:val="a6"/>
      </w:rPr>
      <w:fldChar w:fldCharType="end"/>
    </w:r>
  </w:p>
  <w:p w:rsidR="00F7648A" w:rsidRDefault="00F7648A" w:rsidP="00F7648A">
    <w:pPr>
      <w:pStyle w:val="a5"/>
      <w:ind w:right="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3"/>
  <w:embedSystemFonts/>
  <w:hideSpellingErrors/>
  <w:stylePaneFormatFilter w:val="3F01"/>
  <w:defaultTabStop w:val="708"/>
  <w:characterSpacingControl w:val="doNotCompress"/>
  <w:footnotePr>
    <w:footnote w:id="0"/>
    <w:footnote w:id="1"/>
  </w:footnotePr>
  <w:endnotePr>
    <w:endnote w:id="0"/>
    <w:endnote w:id="1"/>
  </w:endnotePr>
  <w:compat/>
  <w:rsids>
    <w:rsidRoot w:val="005F44AF"/>
    <w:rsid w:val="00010F38"/>
    <w:rsid w:val="0005322C"/>
    <w:rsid w:val="001E719F"/>
    <w:rsid w:val="0022167C"/>
    <w:rsid w:val="00231C18"/>
    <w:rsid w:val="002445CE"/>
    <w:rsid w:val="002A1EEB"/>
    <w:rsid w:val="002A3968"/>
    <w:rsid w:val="002A3E30"/>
    <w:rsid w:val="002E2D74"/>
    <w:rsid w:val="003204B7"/>
    <w:rsid w:val="003A6797"/>
    <w:rsid w:val="003B7FD0"/>
    <w:rsid w:val="00430906"/>
    <w:rsid w:val="004678A5"/>
    <w:rsid w:val="004A2032"/>
    <w:rsid w:val="004D3BEE"/>
    <w:rsid w:val="004E36B4"/>
    <w:rsid w:val="00505812"/>
    <w:rsid w:val="00541057"/>
    <w:rsid w:val="00573019"/>
    <w:rsid w:val="005F44AF"/>
    <w:rsid w:val="00637867"/>
    <w:rsid w:val="006C4EB4"/>
    <w:rsid w:val="00755FB9"/>
    <w:rsid w:val="00824469"/>
    <w:rsid w:val="00860089"/>
    <w:rsid w:val="0093479A"/>
    <w:rsid w:val="00942794"/>
    <w:rsid w:val="009734CF"/>
    <w:rsid w:val="00AF60D0"/>
    <w:rsid w:val="00B517E3"/>
    <w:rsid w:val="00B61E1A"/>
    <w:rsid w:val="00BD26EC"/>
    <w:rsid w:val="00BF0C9A"/>
    <w:rsid w:val="00C72D3B"/>
    <w:rsid w:val="00C973E5"/>
    <w:rsid w:val="00CA53CE"/>
    <w:rsid w:val="00D02C7A"/>
    <w:rsid w:val="00D02CD4"/>
    <w:rsid w:val="00E130E1"/>
    <w:rsid w:val="00ED55FC"/>
    <w:rsid w:val="00F31304"/>
    <w:rsid w:val="00F4240C"/>
    <w:rsid w:val="00F7648A"/>
    <w:rsid w:val="00FB6423"/>
    <w:rsid w:val="00FD1288"/>
    <w:rsid w:val="00FD15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lang w:val="uz-Cyrl-UZ"/>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D02C7A"/>
    <w:pPr>
      <w:spacing w:before="100" w:beforeAutospacing="1" w:after="100" w:afterAutospacing="1"/>
    </w:pPr>
    <w:rPr>
      <w:lang w:val="ru-RU"/>
    </w:rPr>
  </w:style>
  <w:style w:type="character" w:styleId="a4">
    <w:name w:val="Emphasis"/>
    <w:basedOn w:val="a0"/>
    <w:qFormat/>
    <w:rsid w:val="004E36B4"/>
    <w:rPr>
      <w:i/>
      <w:iCs/>
    </w:rPr>
  </w:style>
  <w:style w:type="paragraph" w:styleId="a5">
    <w:name w:val="header"/>
    <w:basedOn w:val="a"/>
    <w:rsid w:val="00F7648A"/>
    <w:pPr>
      <w:tabs>
        <w:tab w:val="center" w:pos="4677"/>
        <w:tab w:val="right" w:pos="9355"/>
      </w:tabs>
    </w:pPr>
  </w:style>
  <w:style w:type="character" w:styleId="a6">
    <w:name w:val="page number"/>
    <w:basedOn w:val="a0"/>
    <w:rsid w:val="00F7648A"/>
  </w:style>
</w:styles>
</file>

<file path=word/webSettings.xml><?xml version="1.0" encoding="utf-8"?>
<w:webSettings xmlns:r="http://schemas.openxmlformats.org/officeDocument/2006/relationships" xmlns:w="http://schemas.openxmlformats.org/wordprocessingml/2006/main">
  <w:divs>
    <w:div w:id="187716310">
      <w:bodyDiv w:val="1"/>
      <w:marLeft w:val="0"/>
      <w:marRight w:val="0"/>
      <w:marTop w:val="0"/>
      <w:marBottom w:val="0"/>
      <w:divBdr>
        <w:top w:val="none" w:sz="0" w:space="0" w:color="auto"/>
        <w:left w:val="none" w:sz="0" w:space="0" w:color="auto"/>
        <w:bottom w:val="none" w:sz="0" w:space="0" w:color="auto"/>
        <w:right w:val="none" w:sz="0" w:space="0" w:color="auto"/>
      </w:divBdr>
      <w:divsChild>
        <w:div w:id="19017493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21856">
              <w:blockQuote w:val="1"/>
              <w:marLeft w:val="720"/>
              <w:marRight w:val="720"/>
              <w:marTop w:val="100"/>
              <w:marBottom w:val="100"/>
              <w:divBdr>
                <w:top w:val="none" w:sz="0" w:space="0" w:color="auto"/>
                <w:left w:val="none" w:sz="0" w:space="0" w:color="auto"/>
                <w:bottom w:val="none" w:sz="0" w:space="0" w:color="auto"/>
                <w:right w:val="none" w:sz="0" w:space="0" w:color="auto"/>
              </w:divBdr>
            </w:div>
            <w:div w:id="432746322">
              <w:blockQuote w:val="1"/>
              <w:marLeft w:val="720"/>
              <w:marRight w:val="720"/>
              <w:marTop w:val="100"/>
              <w:marBottom w:val="100"/>
              <w:divBdr>
                <w:top w:val="none" w:sz="0" w:space="0" w:color="auto"/>
                <w:left w:val="none" w:sz="0" w:space="0" w:color="auto"/>
                <w:bottom w:val="none" w:sz="0" w:space="0" w:color="auto"/>
                <w:right w:val="none" w:sz="0" w:space="0" w:color="auto"/>
              </w:divBdr>
            </w:div>
            <w:div w:id="19486553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53631410">
      <w:bodyDiv w:val="1"/>
      <w:marLeft w:val="0"/>
      <w:marRight w:val="0"/>
      <w:marTop w:val="0"/>
      <w:marBottom w:val="0"/>
      <w:divBdr>
        <w:top w:val="none" w:sz="0" w:space="0" w:color="auto"/>
        <w:left w:val="none" w:sz="0" w:space="0" w:color="auto"/>
        <w:bottom w:val="none" w:sz="0" w:space="0" w:color="auto"/>
        <w:right w:val="none" w:sz="0" w:space="0" w:color="auto"/>
      </w:divBdr>
      <w:divsChild>
        <w:div w:id="9173292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1979460">
      <w:bodyDiv w:val="1"/>
      <w:marLeft w:val="0"/>
      <w:marRight w:val="0"/>
      <w:marTop w:val="0"/>
      <w:marBottom w:val="0"/>
      <w:divBdr>
        <w:top w:val="none" w:sz="0" w:space="0" w:color="auto"/>
        <w:left w:val="none" w:sz="0" w:space="0" w:color="auto"/>
        <w:bottom w:val="none" w:sz="0" w:space="0" w:color="auto"/>
        <w:right w:val="none" w:sz="0" w:space="0" w:color="auto"/>
      </w:divBdr>
      <w:divsChild>
        <w:div w:id="3609838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7888139">
      <w:bodyDiv w:val="1"/>
      <w:marLeft w:val="0"/>
      <w:marRight w:val="0"/>
      <w:marTop w:val="0"/>
      <w:marBottom w:val="0"/>
      <w:divBdr>
        <w:top w:val="none" w:sz="0" w:space="0" w:color="auto"/>
        <w:left w:val="none" w:sz="0" w:space="0" w:color="auto"/>
        <w:bottom w:val="none" w:sz="0" w:space="0" w:color="auto"/>
        <w:right w:val="none" w:sz="0" w:space="0" w:color="auto"/>
      </w:divBdr>
      <w:divsChild>
        <w:div w:id="769857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header" Target="header2.xml"/><Relationship Id="rId3" Type="http://schemas.openxmlformats.org/officeDocument/2006/relationships/webSettings" Target="webSettings.xml"/><Relationship Id="rId21" Type="http://schemas.openxmlformats.org/officeDocument/2006/relationships/image" Target="media/image13.jpeg"/><Relationship Id="rId7" Type="http://schemas.openxmlformats.org/officeDocument/2006/relationships/image" Target="media/image2.jpeg"/><Relationship Id="rId12" Type="http://schemas.openxmlformats.org/officeDocument/2006/relationships/hyperlink" Target="Javascript:fp_ShowImg(document%5b'fpphoto_9250'%5d,'448','274','9236',15);" TargetMode="External"/><Relationship Id="rId17" Type="http://schemas.openxmlformats.org/officeDocument/2006/relationships/image" Target="media/image9.jpeg"/><Relationship Id="rId25"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image" Target="media/image8.jpeg"/><Relationship Id="rId20" Type="http://schemas.openxmlformats.org/officeDocument/2006/relationships/image" Target="media/image12.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Javascript:fp_ShowImg(document%5b'fpphoto_1461'%5d,'448','326','9236',14);" TargetMode="External"/><Relationship Id="rId24" Type="http://schemas.openxmlformats.org/officeDocument/2006/relationships/image" Target="media/image16.png"/><Relationship Id="rId5" Type="http://schemas.openxmlformats.org/officeDocument/2006/relationships/endnotes" Target="endnotes.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image" Target="media/image11.jpeg"/><Relationship Id="rId4" Type="http://schemas.openxmlformats.org/officeDocument/2006/relationships/footnotes" Target="footnotes.xml"/><Relationship Id="rId9" Type="http://schemas.openxmlformats.org/officeDocument/2006/relationships/hyperlink" Target="javascript:fp_ShowImg(document%5b'fpphoto_4552'%5d,'300','398','9236',5);" TargetMode="External"/><Relationship Id="rId14" Type="http://schemas.openxmlformats.org/officeDocument/2006/relationships/image" Target="media/image6.jpeg"/><Relationship Id="rId22" Type="http://schemas.openxmlformats.org/officeDocument/2006/relationships/image" Target="media/image14.png"/><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9160</Words>
  <Characters>52215</Characters>
  <Application>Microsoft Office Word</Application>
  <DocSecurity>0</DocSecurity>
  <Lines>435</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q</Company>
  <LinksUpToDate>false</LinksUpToDate>
  <CharactersWithSpaces>61253</CharactersWithSpaces>
  <SharedDoc>false</SharedDoc>
  <HLinks>
    <vt:vector size="102" baseType="variant">
      <vt:variant>
        <vt:i4>6094914</vt:i4>
      </vt:variant>
      <vt:variant>
        <vt:i4>84</vt:i4>
      </vt:variant>
      <vt:variant>
        <vt:i4>0</vt:i4>
      </vt:variant>
      <vt:variant>
        <vt:i4>5</vt:i4>
      </vt:variant>
      <vt:variant>
        <vt:lpwstr>javascript:fp_ShowImg(document%5b'fpphoto_8010'%5d,'350','288','9236',1);</vt:lpwstr>
      </vt:variant>
      <vt:variant>
        <vt:lpwstr/>
      </vt:variant>
      <vt:variant>
        <vt:i4>7602279</vt:i4>
      </vt:variant>
      <vt:variant>
        <vt:i4>78</vt:i4>
      </vt:variant>
      <vt:variant>
        <vt:i4>0</vt:i4>
      </vt:variant>
      <vt:variant>
        <vt:i4>5</vt:i4>
      </vt:variant>
      <vt:variant>
        <vt:lpwstr>javascript:fp_ShowImg(document%5b'fpphoto_9762'%5d,'336','422','9236',12);</vt:lpwstr>
      </vt:variant>
      <vt:variant>
        <vt:lpwstr/>
      </vt:variant>
      <vt:variant>
        <vt:i4>7340129</vt:i4>
      </vt:variant>
      <vt:variant>
        <vt:i4>72</vt:i4>
      </vt:variant>
      <vt:variant>
        <vt:i4>0</vt:i4>
      </vt:variant>
      <vt:variant>
        <vt:i4>5</vt:i4>
      </vt:variant>
      <vt:variant>
        <vt:lpwstr>javascript:fp_ShowImg(document%5b'fpphoto_6482'%5d,'300','255','9236',11);</vt:lpwstr>
      </vt:variant>
      <vt:variant>
        <vt:lpwstr/>
      </vt:variant>
      <vt:variant>
        <vt:i4>6160457</vt:i4>
      </vt:variant>
      <vt:variant>
        <vt:i4>66</vt:i4>
      </vt:variant>
      <vt:variant>
        <vt:i4>0</vt:i4>
      </vt:variant>
      <vt:variant>
        <vt:i4>5</vt:i4>
      </vt:variant>
      <vt:variant>
        <vt:lpwstr>javascript:fp_ShowImg(document%5b'fpphoto_8579'%5d,'300','227','9236',3);</vt:lpwstr>
      </vt:variant>
      <vt:variant>
        <vt:lpwstr/>
      </vt:variant>
      <vt:variant>
        <vt:i4>6029384</vt:i4>
      </vt:variant>
      <vt:variant>
        <vt:i4>60</vt:i4>
      </vt:variant>
      <vt:variant>
        <vt:i4>0</vt:i4>
      </vt:variant>
      <vt:variant>
        <vt:i4>5</vt:i4>
      </vt:variant>
      <vt:variant>
        <vt:lpwstr>javascript:fp_ShowImg(document%5b'fpphoto_5953'%5d,'300','369','9236',2);</vt:lpwstr>
      </vt:variant>
      <vt:variant>
        <vt:lpwstr/>
      </vt:variant>
      <vt:variant>
        <vt:i4>7602279</vt:i4>
      </vt:variant>
      <vt:variant>
        <vt:i4>54</vt:i4>
      </vt:variant>
      <vt:variant>
        <vt:i4>0</vt:i4>
      </vt:variant>
      <vt:variant>
        <vt:i4>5</vt:i4>
      </vt:variant>
      <vt:variant>
        <vt:lpwstr>javascript:fp_ShowImg(document%5b'fpphoto_9762'%5d,'336','422','9236',12);</vt:lpwstr>
      </vt:variant>
      <vt:variant>
        <vt:lpwstr/>
      </vt:variant>
      <vt:variant>
        <vt:i4>5832773</vt:i4>
      </vt:variant>
      <vt:variant>
        <vt:i4>48</vt:i4>
      </vt:variant>
      <vt:variant>
        <vt:i4>0</vt:i4>
      </vt:variant>
      <vt:variant>
        <vt:i4>5</vt:i4>
      </vt:variant>
      <vt:variant>
        <vt:lpwstr>javascript:fp_ShowImg(document%5b'fpphoto_8179'%5d,'300','418','9236',6);</vt:lpwstr>
      </vt:variant>
      <vt:variant>
        <vt:lpwstr/>
      </vt:variant>
      <vt:variant>
        <vt:i4>7536751</vt:i4>
      </vt:variant>
      <vt:variant>
        <vt:i4>42</vt:i4>
      </vt:variant>
      <vt:variant>
        <vt:i4>0</vt:i4>
      </vt:variant>
      <vt:variant>
        <vt:i4>5</vt:i4>
      </vt:variant>
      <vt:variant>
        <vt:lpwstr>javascript:fp_ShowImg(document%5b'fpphoto_7210'%5d,'336','364','9236',16);</vt:lpwstr>
      </vt:variant>
      <vt:variant>
        <vt:lpwstr/>
      </vt:variant>
      <vt:variant>
        <vt:i4>7733357</vt:i4>
      </vt:variant>
      <vt:variant>
        <vt:i4>36</vt:i4>
      </vt:variant>
      <vt:variant>
        <vt:i4>0</vt:i4>
      </vt:variant>
      <vt:variant>
        <vt:i4>5</vt:i4>
      </vt:variant>
      <vt:variant>
        <vt:lpwstr>javascript:fp_ShowImg(document%5b'fpphoto_9250'%5d,'448','274','9236',15);</vt:lpwstr>
      </vt:variant>
      <vt:variant>
        <vt:lpwstr/>
      </vt:variant>
      <vt:variant>
        <vt:i4>7667813</vt:i4>
      </vt:variant>
      <vt:variant>
        <vt:i4>30</vt:i4>
      </vt:variant>
      <vt:variant>
        <vt:i4>0</vt:i4>
      </vt:variant>
      <vt:variant>
        <vt:i4>5</vt:i4>
      </vt:variant>
      <vt:variant>
        <vt:lpwstr>javascript:fp_ShowImg(document%5b'fpphoto_1461'%5d,'448','326','9236',14);</vt:lpwstr>
      </vt:variant>
      <vt:variant>
        <vt:lpwstr/>
      </vt:variant>
      <vt:variant>
        <vt:i4>8192104</vt:i4>
      </vt:variant>
      <vt:variant>
        <vt:i4>24</vt:i4>
      </vt:variant>
      <vt:variant>
        <vt:i4>0</vt:i4>
      </vt:variant>
      <vt:variant>
        <vt:i4>5</vt:i4>
      </vt:variant>
      <vt:variant>
        <vt:lpwstr>javascript:fp_ShowImg(document%5b'fpphoto_5046'%5d,'394','336','9236',13);</vt:lpwstr>
      </vt:variant>
      <vt:variant>
        <vt:lpwstr/>
      </vt:variant>
      <vt:variant>
        <vt:i4>5767237</vt:i4>
      </vt:variant>
      <vt:variant>
        <vt:i4>18</vt:i4>
      </vt:variant>
      <vt:variant>
        <vt:i4>0</vt:i4>
      </vt:variant>
      <vt:variant>
        <vt:i4>5</vt:i4>
      </vt:variant>
      <vt:variant>
        <vt:lpwstr>javascript:fp_ShowImg(document%5b'fpphoto_3837'%5d,'300','270','9236',7);</vt:lpwstr>
      </vt:variant>
      <vt:variant>
        <vt:lpwstr/>
      </vt:variant>
      <vt:variant>
        <vt:i4>1900549</vt:i4>
      </vt:variant>
      <vt:variant>
        <vt:i4>12</vt:i4>
      </vt:variant>
      <vt:variant>
        <vt:i4>0</vt:i4>
      </vt:variant>
      <vt:variant>
        <vt:i4>5</vt:i4>
      </vt:variant>
      <vt:variant>
        <vt:lpwstr>javascript:fp_ShowImg(document%5b'fpphoto_115'%5d,'300','165','9236',4);</vt:lpwstr>
      </vt:variant>
      <vt:variant>
        <vt:lpwstr/>
      </vt:variant>
      <vt:variant>
        <vt:i4>5767246</vt:i4>
      </vt:variant>
      <vt:variant>
        <vt:i4>6</vt:i4>
      </vt:variant>
      <vt:variant>
        <vt:i4>0</vt:i4>
      </vt:variant>
      <vt:variant>
        <vt:i4>5</vt:i4>
      </vt:variant>
      <vt:variant>
        <vt:lpwstr>javascript:fp_ShowImg(document%5b'fpphoto_6556'%5d,'381','336','9236',9);</vt:lpwstr>
      </vt:variant>
      <vt:variant>
        <vt:lpwstr/>
      </vt:variant>
      <vt:variant>
        <vt:i4>6160463</vt:i4>
      </vt:variant>
      <vt:variant>
        <vt:i4>0</vt:i4>
      </vt:variant>
      <vt:variant>
        <vt:i4>0</vt:i4>
      </vt:variant>
      <vt:variant>
        <vt:i4>5</vt:i4>
      </vt:variant>
      <vt:variant>
        <vt:lpwstr>javascript:fp_ShowImg(document%5b'fpphoto_4552'%5d,'300','398','9236',5);</vt:lpwstr>
      </vt:variant>
      <vt:variant>
        <vt:lpwstr/>
      </vt:variant>
      <vt:variant>
        <vt:i4>5046336</vt:i4>
      </vt:variant>
      <vt:variant>
        <vt:i4>-1</vt:i4>
      </vt:variant>
      <vt:variant>
        <vt:i4>1043</vt:i4>
      </vt:variant>
      <vt:variant>
        <vt:i4>1</vt:i4>
      </vt:variant>
      <vt:variant>
        <vt:lpwstr>http://www.avesto.edunet.uz/photogallery/photo00018801/aoyqz.jpg</vt:lpwstr>
      </vt:variant>
      <vt:variant>
        <vt:lpwstr/>
      </vt:variant>
      <vt:variant>
        <vt:i4>7405678</vt:i4>
      </vt:variant>
      <vt:variant>
        <vt:i4>-1</vt:i4>
      </vt:variant>
      <vt:variant>
        <vt:i4>1044</vt:i4>
      </vt:variant>
      <vt:variant>
        <vt:i4>1</vt:i4>
      </vt:variant>
      <vt:variant>
        <vt:lpwstr>http://www.avesto.edunet.uz/photogallery/photo00018801/thumbnail20.jpg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Admin</cp:lastModifiedBy>
  <cp:revision>3</cp:revision>
  <dcterms:created xsi:type="dcterms:W3CDTF">2011-05-12T14:20:00Z</dcterms:created>
  <dcterms:modified xsi:type="dcterms:W3CDTF">2011-05-12T14:20:00Z</dcterms:modified>
</cp:coreProperties>
</file>